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82D6E" w:rsidRDefault="00782D6E" w14:paraId="6CA691B1" w14:textId="77777777">
      <w:pPr>
        <w:rPr>
          <w:rFonts w:ascii="Arial" w:hAnsi="Arial" w:cs="Arial"/>
          <w:b/>
          <w:bCs/>
          <w:sz w:val="72"/>
          <w:szCs w:val="72"/>
          <w:lang w:val="en-US"/>
        </w:rPr>
      </w:pPr>
    </w:p>
    <w:p w:rsidR="00782D6E" w:rsidRDefault="00782D6E" w14:paraId="493B1B64" w14:textId="77777777">
      <w:pPr>
        <w:rPr>
          <w:rFonts w:ascii="Arial" w:hAnsi="Arial" w:cs="Arial"/>
          <w:b/>
          <w:bCs/>
          <w:sz w:val="72"/>
          <w:szCs w:val="72"/>
          <w:lang w:val="en-US"/>
        </w:rPr>
      </w:pPr>
    </w:p>
    <w:p w:rsidR="0049412B" w:rsidP="6125934B" w:rsidRDefault="00782D6E" w14:paraId="2BA1763E" w14:textId="2B17FDE7">
      <w:pPr>
        <w:jc w:val="center"/>
        <w:rPr>
          <w:rFonts w:ascii="Arial" w:hAnsi="Arial" w:cs="Arial"/>
          <w:sz w:val="72"/>
          <w:szCs w:val="72"/>
          <w:lang w:val="en-US"/>
        </w:rPr>
      </w:pPr>
      <w:r w:rsidRPr="6125934B">
        <w:rPr>
          <w:rFonts w:ascii="Arial" w:hAnsi="Arial" w:cs="Arial"/>
          <w:b/>
          <w:bCs/>
          <w:sz w:val="72"/>
          <w:szCs w:val="72"/>
          <w:lang w:val="en-US"/>
        </w:rPr>
        <w:t xml:space="preserve">MSc </w:t>
      </w:r>
      <w:r w:rsidRPr="6125934B" w:rsidR="288BB6B7">
        <w:rPr>
          <w:rFonts w:ascii="Arial" w:hAnsi="Arial" w:cs="Arial"/>
          <w:b/>
          <w:bCs/>
          <w:sz w:val="72"/>
          <w:szCs w:val="72"/>
          <w:lang w:val="en-US"/>
        </w:rPr>
        <w:t>International Accounting &amp; Analytics</w:t>
      </w:r>
    </w:p>
    <w:p w:rsidR="0049412B" w:rsidP="00B33570" w:rsidRDefault="2C7D2C45" w14:paraId="1FCB2B68" w14:textId="73DC6494">
      <w:pPr>
        <w:jc w:val="center"/>
        <w:rPr>
          <w:rFonts w:ascii="Arial" w:hAnsi="Arial" w:cs="Arial"/>
          <w:sz w:val="72"/>
          <w:szCs w:val="72"/>
          <w:lang w:val="en-US"/>
        </w:rPr>
      </w:pPr>
      <w:r w:rsidRPr="4C29BFF2">
        <w:rPr>
          <w:rFonts w:ascii="Arial" w:hAnsi="Arial" w:cs="Arial"/>
          <w:b/>
          <w:bCs/>
          <w:sz w:val="72"/>
          <w:szCs w:val="72"/>
          <w:lang w:val="en-US"/>
        </w:rPr>
        <w:t xml:space="preserve"> Pathway B</w:t>
      </w:r>
    </w:p>
    <w:p w:rsidR="4C29BFF2" w:rsidP="4C29BFF2" w:rsidRDefault="4C29BFF2" w14:paraId="7851D333" w14:textId="3A3B2610">
      <w:pPr>
        <w:jc w:val="center"/>
        <w:rPr>
          <w:rFonts w:ascii="Arial" w:hAnsi="Arial" w:cs="Arial"/>
          <w:b/>
          <w:bCs/>
          <w:sz w:val="72"/>
          <w:szCs w:val="72"/>
          <w:lang w:val="en-US"/>
        </w:rPr>
      </w:pPr>
    </w:p>
    <w:p w:rsidR="00782D6E" w:rsidP="00B33570" w:rsidRDefault="00782D6E" w14:paraId="64B791CA" w14:textId="34C5695E">
      <w:pPr>
        <w:jc w:val="center"/>
        <w:rPr>
          <w:rFonts w:ascii="Arial" w:hAnsi="Arial" w:cs="Arial"/>
          <w:sz w:val="44"/>
          <w:szCs w:val="44"/>
          <w:lang w:val="en-US"/>
        </w:rPr>
      </w:pPr>
      <w:r w:rsidRPr="2DF09D44" w:rsidR="00782D6E">
        <w:rPr>
          <w:rFonts w:ascii="Arial" w:hAnsi="Arial" w:cs="Arial"/>
          <w:sz w:val="44"/>
          <w:szCs w:val="44"/>
          <w:lang w:val="en-US"/>
        </w:rPr>
        <w:t>Programme</w:t>
      </w:r>
      <w:r w:rsidRPr="2DF09D44" w:rsidR="00782D6E">
        <w:rPr>
          <w:rFonts w:ascii="Arial" w:hAnsi="Arial" w:cs="Arial"/>
          <w:sz w:val="44"/>
          <w:szCs w:val="44"/>
          <w:lang w:val="en-US"/>
        </w:rPr>
        <w:t xml:space="preserve"> Handbook 202</w:t>
      </w:r>
      <w:r w:rsidRPr="2DF09D44" w:rsidR="34D21E9B">
        <w:rPr>
          <w:rFonts w:ascii="Arial" w:hAnsi="Arial" w:cs="Arial"/>
          <w:sz w:val="44"/>
          <w:szCs w:val="44"/>
          <w:lang w:val="en-US"/>
        </w:rPr>
        <w:t>4-</w:t>
      </w:r>
      <w:r w:rsidRPr="2DF09D44" w:rsidR="791640C3">
        <w:rPr>
          <w:rFonts w:ascii="Arial" w:hAnsi="Arial" w:cs="Arial"/>
          <w:sz w:val="44"/>
          <w:szCs w:val="44"/>
          <w:lang w:val="en-US"/>
        </w:rPr>
        <w:t>2</w:t>
      </w:r>
      <w:r w:rsidRPr="2DF09D44" w:rsidR="6E0A535F">
        <w:rPr>
          <w:rFonts w:ascii="Arial" w:hAnsi="Arial" w:cs="Arial"/>
          <w:sz w:val="44"/>
          <w:szCs w:val="44"/>
          <w:lang w:val="en-US"/>
        </w:rPr>
        <w:t>5</w:t>
      </w:r>
    </w:p>
    <w:p w:rsidR="00782D6E" w:rsidP="75EC5B6D" w:rsidRDefault="156678ED" w14:paraId="58597B12" w14:textId="52CD5277">
      <w:pPr>
        <w:jc w:val="center"/>
      </w:pPr>
      <w:r>
        <w:rPr>
          <w:noProof/>
        </w:rPr>
        <w:drawing>
          <wp:inline distT="0" distB="0" distL="0" distR="0" wp14:anchorId="291959D2" wp14:editId="45998800">
            <wp:extent cx="6451319" cy="2432685"/>
            <wp:effectExtent l="0" t="0" r="0" b="0"/>
            <wp:docPr id="82482308" name="Picture 8248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51319" cy="2432685"/>
                    </a:xfrm>
                    <a:prstGeom prst="rect">
                      <a:avLst/>
                    </a:prstGeom>
                  </pic:spPr>
                </pic:pic>
              </a:graphicData>
            </a:graphic>
          </wp:inline>
        </w:drawing>
      </w:r>
    </w:p>
    <w:p w:rsidR="00782D6E" w:rsidRDefault="00782D6E" w14:paraId="102DD1CC" w14:textId="77777777">
      <w:pPr>
        <w:rPr>
          <w:rFonts w:ascii="Arial" w:hAnsi="Arial" w:cs="Arial"/>
          <w:sz w:val="44"/>
          <w:szCs w:val="44"/>
          <w:lang w:val="en-US"/>
        </w:rPr>
      </w:pPr>
      <w:r>
        <w:rPr>
          <w:rFonts w:ascii="Arial" w:hAnsi="Arial" w:cs="Arial"/>
          <w:sz w:val="44"/>
          <w:szCs w:val="44"/>
          <w:lang w:val="en-US"/>
        </w:rPr>
        <w:br w:type="page"/>
      </w:r>
    </w:p>
    <w:sdt>
      <w:sdtPr>
        <w:id w:val="1282589061"/>
        <w:docPartObj>
          <w:docPartGallery w:val="Table of Contents"/>
          <w:docPartUnique/>
        </w:docPartObj>
      </w:sdtPr>
      <w:sdtContent>
        <w:p w:rsidR="00782D6E" w:rsidP="00782D6E" w:rsidRDefault="00782D6E" w14:paraId="718414E5" w14:textId="5EE2CAD4" w14:noSpellErr="1">
          <w:pPr>
            <w:pStyle w:val="TOCHeading"/>
          </w:pPr>
          <w:r w:rsidR="00782D6E">
            <w:rPr/>
            <w:t>Table of Contents</w:t>
          </w:r>
        </w:p>
        <w:p w:rsidR="003B4B2F" w:rsidP="2DF09D44" w:rsidRDefault="00B33570" w14:paraId="373B6E41" w14:textId="10D554AA">
          <w:pPr>
            <w:pStyle w:val="TOC1"/>
            <w:tabs>
              <w:tab w:val="right" w:leader="dot" w:pos="10155"/>
            </w:tabs>
            <w:rPr>
              <w:rStyle w:val="Hyperlink"/>
              <w:noProof/>
              <w:kern w:val="2"/>
              <w:lang w:eastAsia="zh-CN"/>
              <w14:ligatures w14:val="standardContextual"/>
            </w:rPr>
          </w:pPr>
          <w:r>
            <w:fldChar w:fldCharType="begin"/>
          </w:r>
          <w:r>
            <w:instrText xml:space="preserve">TOC \o "1-3" \z \u \h</w:instrText>
          </w:r>
          <w:r>
            <w:fldChar w:fldCharType="separate"/>
          </w:r>
          <w:hyperlink w:anchor="_Toc1040607004">
            <w:r w:rsidRPr="2DF09D44" w:rsidR="2DF09D44">
              <w:rPr>
                <w:rStyle w:val="Hyperlink"/>
              </w:rPr>
              <w:t>Welcome</w:t>
            </w:r>
            <w:r>
              <w:tab/>
            </w:r>
            <w:r>
              <w:fldChar w:fldCharType="begin"/>
            </w:r>
            <w:r>
              <w:instrText xml:space="preserve">PAGEREF _Toc1040607004 \h</w:instrText>
            </w:r>
            <w:r>
              <w:fldChar w:fldCharType="separate"/>
            </w:r>
            <w:r w:rsidRPr="2DF09D44" w:rsidR="2DF09D44">
              <w:rPr>
                <w:rStyle w:val="Hyperlink"/>
              </w:rPr>
              <w:t>2</w:t>
            </w:r>
            <w:r>
              <w:fldChar w:fldCharType="end"/>
            </w:r>
          </w:hyperlink>
        </w:p>
        <w:p w:rsidR="003B4B2F" w:rsidP="2DF09D44" w:rsidRDefault="003B4B2F" w14:paraId="7E0173AC" w14:textId="144D5F5A">
          <w:pPr>
            <w:pStyle w:val="TOC1"/>
            <w:tabs>
              <w:tab w:val="right" w:leader="dot" w:pos="10155"/>
            </w:tabs>
            <w:rPr>
              <w:rStyle w:val="Hyperlink"/>
              <w:noProof/>
              <w:kern w:val="2"/>
              <w:lang w:eastAsia="zh-CN"/>
              <w14:ligatures w14:val="standardContextual"/>
            </w:rPr>
          </w:pPr>
          <w:hyperlink w:anchor="_Toc892263146">
            <w:r w:rsidRPr="2DF09D44" w:rsidR="2DF09D44">
              <w:rPr>
                <w:rStyle w:val="Hyperlink"/>
              </w:rPr>
              <w:t>Programme Objectives</w:t>
            </w:r>
            <w:r>
              <w:tab/>
            </w:r>
            <w:r>
              <w:fldChar w:fldCharType="begin"/>
            </w:r>
            <w:r>
              <w:instrText xml:space="preserve">PAGEREF _Toc892263146 \h</w:instrText>
            </w:r>
            <w:r>
              <w:fldChar w:fldCharType="separate"/>
            </w:r>
            <w:r w:rsidRPr="2DF09D44" w:rsidR="2DF09D44">
              <w:rPr>
                <w:rStyle w:val="Hyperlink"/>
              </w:rPr>
              <w:t>3</w:t>
            </w:r>
            <w:r>
              <w:fldChar w:fldCharType="end"/>
            </w:r>
          </w:hyperlink>
        </w:p>
        <w:p w:rsidR="003B4B2F" w:rsidP="2DF09D44" w:rsidRDefault="003B4B2F" w14:paraId="18BF994E" w14:textId="324186CE">
          <w:pPr>
            <w:pStyle w:val="TOC1"/>
            <w:tabs>
              <w:tab w:val="right" w:leader="dot" w:pos="10155"/>
            </w:tabs>
            <w:rPr>
              <w:rStyle w:val="Hyperlink"/>
              <w:noProof/>
              <w:kern w:val="2"/>
              <w:lang w:eastAsia="zh-CN"/>
              <w14:ligatures w14:val="standardContextual"/>
            </w:rPr>
          </w:pPr>
          <w:hyperlink w:anchor="_Toc2109448224">
            <w:r w:rsidRPr="2DF09D44" w:rsidR="2DF09D44">
              <w:rPr>
                <w:rStyle w:val="Hyperlink"/>
              </w:rPr>
              <w:t>Attendance Obligations</w:t>
            </w:r>
            <w:r>
              <w:tab/>
            </w:r>
            <w:r>
              <w:fldChar w:fldCharType="begin"/>
            </w:r>
            <w:r>
              <w:instrText xml:space="preserve">PAGEREF _Toc2109448224 \h</w:instrText>
            </w:r>
            <w:r>
              <w:fldChar w:fldCharType="separate"/>
            </w:r>
            <w:r w:rsidRPr="2DF09D44" w:rsidR="2DF09D44">
              <w:rPr>
                <w:rStyle w:val="Hyperlink"/>
              </w:rPr>
              <w:t>4</w:t>
            </w:r>
            <w:r>
              <w:fldChar w:fldCharType="end"/>
            </w:r>
          </w:hyperlink>
        </w:p>
        <w:p w:rsidR="003B4B2F" w:rsidP="2DF09D44" w:rsidRDefault="003B4B2F" w14:paraId="0968F6B8" w14:textId="4FE20A74">
          <w:pPr>
            <w:pStyle w:val="TOC1"/>
            <w:tabs>
              <w:tab w:val="right" w:leader="dot" w:pos="10155"/>
            </w:tabs>
            <w:rPr>
              <w:rStyle w:val="Hyperlink"/>
              <w:noProof/>
              <w:kern w:val="2"/>
              <w:lang w:eastAsia="zh-CN"/>
              <w14:ligatures w14:val="standardContextual"/>
            </w:rPr>
          </w:pPr>
          <w:hyperlink w:anchor="_Toc1666411820">
            <w:r w:rsidRPr="2DF09D44" w:rsidR="2DF09D44">
              <w:rPr>
                <w:rStyle w:val="Hyperlink"/>
              </w:rPr>
              <w:t>Certified Absence</w:t>
            </w:r>
            <w:r>
              <w:tab/>
            </w:r>
            <w:r>
              <w:fldChar w:fldCharType="begin"/>
            </w:r>
            <w:r>
              <w:instrText xml:space="preserve">PAGEREF _Toc1666411820 \h</w:instrText>
            </w:r>
            <w:r>
              <w:fldChar w:fldCharType="separate"/>
            </w:r>
            <w:r w:rsidRPr="2DF09D44" w:rsidR="2DF09D44">
              <w:rPr>
                <w:rStyle w:val="Hyperlink"/>
              </w:rPr>
              <w:t>4</w:t>
            </w:r>
            <w:r>
              <w:fldChar w:fldCharType="end"/>
            </w:r>
          </w:hyperlink>
        </w:p>
        <w:p w:rsidR="003B4B2F" w:rsidP="2DF09D44" w:rsidRDefault="003B4B2F" w14:paraId="1ACD98DC" w14:textId="74307FB6">
          <w:pPr>
            <w:pStyle w:val="TOC1"/>
            <w:tabs>
              <w:tab w:val="right" w:leader="dot" w:pos="10155"/>
            </w:tabs>
            <w:rPr>
              <w:rStyle w:val="Hyperlink"/>
              <w:noProof/>
              <w:kern w:val="2"/>
              <w:lang w:eastAsia="zh-CN"/>
              <w14:ligatures w14:val="standardContextual"/>
            </w:rPr>
          </w:pPr>
          <w:hyperlink w:anchor="_Toc874982114">
            <w:r w:rsidRPr="2DF09D44" w:rsidR="2DF09D44">
              <w:rPr>
                <w:rStyle w:val="Hyperlink"/>
              </w:rPr>
              <w:t>Programme Structure</w:t>
            </w:r>
            <w:r>
              <w:tab/>
            </w:r>
            <w:r>
              <w:fldChar w:fldCharType="begin"/>
            </w:r>
            <w:r>
              <w:instrText xml:space="preserve">PAGEREF _Toc874982114 \h</w:instrText>
            </w:r>
            <w:r>
              <w:fldChar w:fldCharType="separate"/>
            </w:r>
            <w:r w:rsidRPr="2DF09D44" w:rsidR="2DF09D44">
              <w:rPr>
                <w:rStyle w:val="Hyperlink"/>
              </w:rPr>
              <w:t>4</w:t>
            </w:r>
            <w:r>
              <w:fldChar w:fldCharType="end"/>
            </w:r>
          </w:hyperlink>
        </w:p>
        <w:p w:rsidR="003B4B2F" w:rsidP="2DF09D44" w:rsidRDefault="003B4B2F" w14:paraId="5C6DE33F" w14:textId="32007250">
          <w:pPr>
            <w:pStyle w:val="TOC1"/>
            <w:tabs>
              <w:tab w:val="right" w:leader="dot" w:pos="10155"/>
            </w:tabs>
            <w:rPr>
              <w:rStyle w:val="Hyperlink"/>
              <w:noProof/>
              <w:kern w:val="2"/>
              <w:lang w:eastAsia="zh-CN"/>
              <w14:ligatures w14:val="standardContextual"/>
            </w:rPr>
          </w:pPr>
          <w:hyperlink w:anchor="_Toc504030007">
            <w:r w:rsidRPr="2DF09D44" w:rsidR="2DF09D44">
              <w:rPr>
                <w:rStyle w:val="Hyperlink"/>
              </w:rPr>
              <w:t>Marks and Standards</w:t>
            </w:r>
            <w:r>
              <w:tab/>
            </w:r>
            <w:r>
              <w:fldChar w:fldCharType="begin"/>
            </w:r>
            <w:r>
              <w:instrText xml:space="preserve">PAGEREF _Toc504030007 \h</w:instrText>
            </w:r>
            <w:r>
              <w:fldChar w:fldCharType="separate"/>
            </w:r>
            <w:r w:rsidRPr="2DF09D44" w:rsidR="2DF09D44">
              <w:rPr>
                <w:rStyle w:val="Hyperlink"/>
              </w:rPr>
              <w:t>4</w:t>
            </w:r>
            <w:r>
              <w:fldChar w:fldCharType="end"/>
            </w:r>
          </w:hyperlink>
        </w:p>
        <w:p w:rsidR="003B4B2F" w:rsidP="2DF09D44" w:rsidRDefault="003B4B2F" w14:paraId="7EB3D1FB" w14:textId="0750CAF6">
          <w:pPr>
            <w:pStyle w:val="TOC1"/>
            <w:tabs>
              <w:tab w:val="right" w:leader="dot" w:pos="10155"/>
            </w:tabs>
            <w:rPr>
              <w:rStyle w:val="Hyperlink"/>
              <w:noProof/>
              <w:kern w:val="2"/>
              <w:lang w:eastAsia="zh-CN"/>
              <w14:ligatures w14:val="standardContextual"/>
            </w:rPr>
          </w:pPr>
          <w:hyperlink w:anchor="_Toc20117068">
            <w:r w:rsidRPr="2DF09D44" w:rsidR="2DF09D44">
              <w:rPr>
                <w:rStyle w:val="Hyperlink"/>
              </w:rPr>
              <w:t>Award of Honours</w:t>
            </w:r>
            <w:r>
              <w:tab/>
            </w:r>
            <w:r>
              <w:fldChar w:fldCharType="begin"/>
            </w:r>
            <w:r>
              <w:instrText xml:space="preserve">PAGEREF _Toc20117068 \h</w:instrText>
            </w:r>
            <w:r>
              <w:fldChar w:fldCharType="separate"/>
            </w:r>
            <w:r w:rsidRPr="2DF09D44" w:rsidR="2DF09D44">
              <w:rPr>
                <w:rStyle w:val="Hyperlink"/>
              </w:rPr>
              <w:t>4</w:t>
            </w:r>
            <w:r>
              <w:fldChar w:fldCharType="end"/>
            </w:r>
          </w:hyperlink>
        </w:p>
        <w:p w:rsidR="003B4B2F" w:rsidP="2DF09D44" w:rsidRDefault="003B4B2F" w14:paraId="538B922D" w14:textId="1AC94AE7">
          <w:pPr>
            <w:pStyle w:val="TOC1"/>
            <w:tabs>
              <w:tab w:val="right" w:leader="dot" w:pos="10155"/>
            </w:tabs>
            <w:rPr>
              <w:rStyle w:val="Hyperlink"/>
              <w:noProof/>
              <w:kern w:val="2"/>
              <w:lang w:eastAsia="zh-CN"/>
              <w14:ligatures w14:val="standardContextual"/>
            </w:rPr>
          </w:pPr>
          <w:hyperlink w:anchor="_Toc495725704">
            <w:r w:rsidRPr="2DF09D44" w:rsidR="2DF09D44">
              <w:rPr>
                <w:rStyle w:val="Hyperlink"/>
              </w:rPr>
              <w:t>Programme Content - Pathway B</w:t>
            </w:r>
            <w:r>
              <w:tab/>
            </w:r>
            <w:r>
              <w:fldChar w:fldCharType="begin"/>
            </w:r>
            <w:r>
              <w:instrText xml:space="preserve">PAGEREF _Toc495725704 \h</w:instrText>
            </w:r>
            <w:r>
              <w:fldChar w:fldCharType="separate"/>
            </w:r>
            <w:r w:rsidRPr="2DF09D44" w:rsidR="2DF09D44">
              <w:rPr>
                <w:rStyle w:val="Hyperlink"/>
              </w:rPr>
              <w:t>5</w:t>
            </w:r>
            <w:r>
              <w:fldChar w:fldCharType="end"/>
            </w:r>
          </w:hyperlink>
        </w:p>
        <w:p w:rsidR="003B4B2F" w:rsidP="2DF09D44" w:rsidRDefault="003B4B2F" w14:paraId="2C73BC43" w14:textId="5F1EC30D">
          <w:pPr>
            <w:pStyle w:val="TOC1"/>
            <w:tabs>
              <w:tab w:val="right" w:leader="dot" w:pos="10155"/>
            </w:tabs>
            <w:rPr>
              <w:rStyle w:val="Hyperlink"/>
              <w:noProof/>
              <w:kern w:val="2"/>
              <w:lang w:eastAsia="zh-CN"/>
              <w14:ligatures w14:val="standardContextual"/>
            </w:rPr>
          </w:pPr>
          <w:hyperlink w:anchor="_Toc2038088277">
            <w:r w:rsidRPr="2DF09D44" w:rsidR="2DF09D44">
              <w:rPr>
                <w:rStyle w:val="Hyperlink"/>
              </w:rPr>
              <w:t>Semester and Exam Dates 2024-25</w:t>
            </w:r>
            <w:r>
              <w:tab/>
            </w:r>
            <w:r>
              <w:fldChar w:fldCharType="begin"/>
            </w:r>
            <w:r>
              <w:instrText xml:space="preserve">PAGEREF _Toc2038088277 \h</w:instrText>
            </w:r>
            <w:r>
              <w:fldChar w:fldCharType="separate"/>
            </w:r>
            <w:r w:rsidRPr="2DF09D44" w:rsidR="2DF09D44">
              <w:rPr>
                <w:rStyle w:val="Hyperlink"/>
              </w:rPr>
              <w:t>6</w:t>
            </w:r>
            <w:r>
              <w:fldChar w:fldCharType="end"/>
            </w:r>
          </w:hyperlink>
        </w:p>
        <w:p w:rsidR="003B4B2F" w:rsidP="2DF09D44" w:rsidRDefault="003B4B2F" w14:paraId="6F0A301A" w14:textId="5E6CFB40">
          <w:pPr>
            <w:pStyle w:val="TOC1"/>
            <w:tabs>
              <w:tab w:val="right" w:leader="dot" w:pos="10155"/>
            </w:tabs>
            <w:rPr>
              <w:rStyle w:val="Hyperlink"/>
              <w:noProof/>
              <w:kern w:val="2"/>
              <w:lang w:eastAsia="zh-CN"/>
              <w14:ligatures w14:val="standardContextual"/>
            </w:rPr>
          </w:pPr>
          <w:hyperlink w:anchor="_Toc1378422716">
            <w:r w:rsidRPr="2DF09D44" w:rsidR="2DF09D44">
              <w:rPr>
                <w:rStyle w:val="Hyperlink"/>
              </w:rPr>
              <w:t>Teaching Staff</w:t>
            </w:r>
            <w:r>
              <w:tab/>
            </w:r>
            <w:r>
              <w:fldChar w:fldCharType="begin"/>
            </w:r>
            <w:r>
              <w:instrText xml:space="preserve">PAGEREF _Toc1378422716 \h</w:instrText>
            </w:r>
            <w:r>
              <w:fldChar w:fldCharType="separate"/>
            </w:r>
            <w:r w:rsidRPr="2DF09D44" w:rsidR="2DF09D44">
              <w:rPr>
                <w:rStyle w:val="Hyperlink"/>
              </w:rPr>
              <w:t>7</w:t>
            </w:r>
            <w:r>
              <w:fldChar w:fldCharType="end"/>
            </w:r>
          </w:hyperlink>
        </w:p>
        <w:p w:rsidR="003B4B2F" w:rsidP="2DF09D44" w:rsidRDefault="003B4B2F" w14:paraId="74E44682" w14:textId="01DD8AF0">
          <w:pPr>
            <w:pStyle w:val="TOC1"/>
            <w:tabs>
              <w:tab w:val="right" w:leader="dot" w:pos="10155"/>
            </w:tabs>
            <w:rPr>
              <w:rStyle w:val="Hyperlink"/>
              <w:noProof/>
              <w:kern w:val="2"/>
              <w:lang w:eastAsia="zh-CN"/>
              <w14:ligatures w14:val="standardContextual"/>
            </w:rPr>
          </w:pPr>
          <w:hyperlink w:anchor="_Toc992152039">
            <w:r w:rsidRPr="2DF09D44" w:rsidR="2DF09D44">
              <w:rPr>
                <w:rStyle w:val="Hyperlink"/>
              </w:rPr>
              <w:t>Centre for Excellence in Teaching &amp; Learning (CELT) Materials</w:t>
            </w:r>
            <w:r>
              <w:tab/>
            </w:r>
            <w:r>
              <w:fldChar w:fldCharType="begin"/>
            </w:r>
            <w:r>
              <w:instrText xml:space="preserve">PAGEREF _Toc992152039 \h</w:instrText>
            </w:r>
            <w:r>
              <w:fldChar w:fldCharType="separate"/>
            </w:r>
            <w:r w:rsidRPr="2DF09D44" w:rsidR="2DF09D44">
              <w:rPr>
                <w:rStyle w:val="Hyperlink"/>
              </w:rPr>
              <w:t>8</w:t>
            </w:r>
            <w:r>
              <w:fldChar w:fldCharType="end"/>
            </w:r>
          </w:hyperlink>
        </w:p>
        <w:p w:rsidR="003B4B2F" w:rsidP="2DF09D44" w:rsidRDefault="003B4B2F" w14:paraId="7471ED2C" w14:textId="6DA9D870">
          <w:pPr>
            <w:pStyle w:val="TOC1"/>
            <w:tabs>
              <w:tab w:val="right" w:leader="dot" w:pos="10155"/>
            </w:tabs>
            <w:rPr>
              <w:rStyle w:val="Hyperlink"/>
              <w:noProof/>
              <w:kern w:val="2"/>
              <w:lang w:eastAsia="zh-CN"/>
              <w14:ligatures w14:val="standardContextual"/>
            </w:rPr>
          </w:pPr>
          <w:hyperlink w:anchor="_Toc1683064360">
            <w:r w:rsidRPr="2DF09D44" w:rsidR="2DF09D44">
              <w:rPr>
                <w:rStyle w:val="Hyperlink"/>
              </w:rPr>
              <w:t>Library</w:t>
            </w:r>
            <w:r>
              <w:tab/>
            </w:r>
            <w:r>
              <w:fldChar w:fldCharType="begin"/>
            </w:r>
            <w:r>
              <w:instrText xml:space="preserve">PAGEREF _Toc1683064360 \h</w:instrText>
            </w:r>
            <w:r>
              <w:fldChar w:fldCharType="separate"/>
            </w:r>
            <w:r w:rsidRPr="2DF09D44" w:rsidR="2DF09D44">
              <w:rPr>
                <w:rStyle w:val="Hyperlink"/>
              </w:rPr>
              <w:t>9</w:t>
            </w:r>
            <w:r>
              <w:fldChar w:fldCharType="end"/>
            </w:r>
          </w:hyperlink>
        </w:p>
        <w:p w:rsidR="003B4B2F" w:rsidP="2DF09D44" w:rsidRDefault="003B4B2F" w14:paraId="51A4AC3E" w14:textId="520F492A">
          <w:pPr>
            <w:pStyle w:val="TOC1"/>
            <w:tabs>
              <w:tab w:val="right" w:leader="dot" w:pos="10155"/>
            </w:tabs>
            <w:rPr>
              <w:rStyle w:val="Hyperlink"/>
              <w:noProof/>
              <w:kern w:val="2"/>
              <w:lang w:eastAsia="zh-CN"/>
              <w14:ligatures w14:val="standardContextual"/>
            </w:rPr>
          </w:pPr>
          <w:hyperlink w:anchor="_Toc1125697037">
            <w:r w:rsidRPr="2DF09D44" w:rsidR="2DF09D44">
              <w:rPr>
                <w:rStyle w:val="Hyperlink"/>
              </w:rPr>
              <w:t>Academic Writing Centre</w:t>
            </w:r>
            <w:r>
              <w:tab/>
            </w:r>
            <w:r>
              <w:fldChar w:fldCharType="begin"/>
            </w:r>
            <w:r>
              <w:instrText xml:space="preserve">PAGEREF _Toc1125697037 \h</w:instrText>
            </w:r>
            <w:r>
              <w:fldChar w:fldCharType="separate"/>
            </w:r>
            <w:r w:rsidRPr="2DF09D44" w:rsidR="2DF09D44">
              <w:rPr>
                <w:rStyle w:val="Hyperlink"/>
              </w:rPr>
              <w:t>9</w:t>
            </w:r>
            <w:r>
              <w:fldChar w:fldCharType="end"/>
            </w:r>
          </w:hyperlink>
        </w:p>
        <w:p w:rsidR="003B4B2F" w:rsidP="2DF09D44" w:rsidRDefault="003B4B2F" w14:paraId="357098B9" w14:textId="33BB0865">
          <w:pPr>
            <w:pStyle w:val="TOC1"/>
            <w:tabs>
              <w:tab w:val="right" w:leader="dot" w:pos="10155"/>
            </w:tabs>
            <w:rPr>
              <w:rStyle w:val="Hyperlink"/>
              <w:noProof/>
              <w:kern w:val="2"/>
              <w:lang w:eastAsia="zh-CN"/>
              <w14:ligatures w14:val="standardContextual"/>
            </w:rPr>
          </w:pPr>
          <w:hyperlink w:anchor="_Toc214926905">
            <w:r w:rsidRPr="2DF09D44" w:rsidR="2DF09D44">
              <w:rPr>
                <w:rStyle w:val="Hyperlink"/>
              </w:rPr>
              <w:t>Computer Facilities (ISS)</w:t>
            </w:r>
            <w:r>
              <w:tab/>
            </w:r>
            <w:r>
              <w:fldChar w:fldCharType="begin"/>
            </w:r>
            <w:r>
              <w:instrText xml:space="preserve">PAGEREF _Toc214926905 \h</w:instrText>
            </w:r>
            <w:r>
              <w:fldChar w:fldCharType="separate"/>
            </w:r>
            <w:r w:rsidRPr="2DF09D44" w:rsidR="2DF09D44">
              <w:rPr>
                <w:rStyle w:val="Hyperlink"/>
              </w:rPr>
              <w:t>9</w:t>
            </w:r>
            <w:r>
              <w:fldChar w:fldCharType="end"/>
            </w:r>
          </w:hyperlink>
        </w:p>
        <w:p w:rsidR="003B4B2F" w:rsidP="2DF09D44" w:rsidRDefault="003B4B2F" w14:paraId="3B9FAEA6" w14:textId="4A6DFD2C">
          <w:pPr>
            <w:pStyle w:val="TOC1"/>
            <w:tabs>
              <w:tab w:val="right" w:leader="dot" w:pos="10155"/>
            </w:tabs>
            <w:rPr>
              <w:rStyle w:val="Hyperlink"/>
              <w:noProof/>
              <w:kern w:val="2"/>
              <w:lang w:eastAsia="zh-CN"/>
              <w14:ligatures w14:val="standardContextual"/>
            </w:rPr>
          </w:pPr>
          <w:hyperlink w:anchor="_Toc1920006076">
            <w:r w:rsidRPr="2DF09D44" w:rsidR="2DF09D44">
              <w:rPr>
                <w:rStyle w:val="Hyperlink"/>
              </w:rPr>
              <w:t>Canvas</w:t>
            </w:r>
            <w:r>
              <w:tab/>
            </w:r>
            <w:r>
              <w:fldChar w:fldCharType="begin"/>
            </w:r>
            <w:r>
              <w:instrText xml:space="preserve">PAGEREF _Toc1920006076 \h</w:instrText>
            </w:r>
            <w:r>
              <w:fldChar w:fldCharType="separate"/>
            </w:r>
            <w:r w:rsidRPr="2DF09D44" w:rsidR="2DF09D44">
              <w:rPr>
                <w:rStyle w:val="Hyperlink"/>
              </w:rPr>
              <w:t>9</w:t>
            </w:r>
            <w:r>
              <w:fldChar w:fldCharType="end"/>
            </w:r>
          </w:hyperlink>
        </w:p>
        <w:p w:rsidR="003B4B2F" w:rsidP="2DF09D44" w:rsidRDefault="003B4B2F" w14:paraId="77FBEE0B" w14:textId="3035B34E">
          <w:pPr>
            <w:pStyle w:val="TOC1"/>
            <w:tabs>
              <w:tab w:val="right" w:leader="dot" w:pos="10155"/>
            </w:tabs>
            <w:rPr>
              <w:rStyle w:val="Hyperlink"/>
              <w:noProof/>
              <w:kern w:val="2"/>
              <w:lang w:eastAsia="zh-CN"/>
              <w14:ligatures w14:val="standardContextual"/>
            </w:rPr>
          </w:pPr>
          <w:hyperlink w:anchor="_Toc1361945908">
            <w:r w:rsidRPr="2DF09D44" w:rsidR="2DF09D44">
              <w:rPr>
                <w:rStyle w:val="Hyperlink"/>
              </w:rPr>
              <w:t>Career Development Centre</w:t>
            </w:r>
            <w:r>
              <w:tab/>
            </w:r>
            <w:r>
              <w:fldChar w:fldCharType="begin"/>
            </w:r>
            <w:r>
              <w:instrText xml:space="preserve">PAGEREF _Toc1361945908 \h</w:instrText>
            </w:r>
            <w:r>
              <w:fldChar w:fldCharType="separate"/>
            </w:r>
            <w:r w:rsidRPr="2DF09D44" w:rsidR="2DF09D44">
              <w:rPr>
                <w:rStyle w:val="Hyperlink"/>
              </w:rPr>
              <w:t>9</w:t>
            </w:r>
            <w:r>
              <w:fldChar w:fldCharType="end"/>
            </w:r>
          </w:hyperlink>
        </w:p>
        <w:p w:rsidR="003B4B2F" w:rsidP="2DF09D44" w:rsidRDefault="003B4B2F" w14:paraId="16E810BD" w14:textId="40EB73AA">
          <w:pPr>
            <w:pStyle w:val="TOC1"/>
            <w:tabs>
              <w:tab w:val="right" w:leader="dot" w:pos="10155"/>
            </w:tabs>
            <w:rPr>
              <w:rStyle w:val="Hyperlink"/>
              <w:noProof/>
              <w:kern w:val="2"/>
              <w:lang w:eastAsia="zh-CN"/>
              <w14:ligatures w14:val="standardContextual"/>
            </w:rPr>
          </w:pPr>
          <w:hyperlink w:anchor="_Toc1264170199">
            <w:r w:rsidRPr="2DF09D44" w:rsidR="2DF09D44">
              <w:rPr>
                <w:rStyle w:val="Hyperlink"/>
              </w:rPr>
              <w:t>J.E. Cairnes School of Business Student Advisor</w:t>
            </w:r>
            <w:r>
              <w:tab/>
            </w:r>
            <w:r>
              <w:fldChar w:fldCharType="begin"/>
            </w:r>
            <w:r>
              <w:instrText xml:space="preserve">PAGEREF _Toc1264170199 \h</w:instrText>
            </w:r>
            <w:r>
              <w:fldChar w:fldCharType="separate"/>
            </w:r>
            <w:r w:rsidRPr="2DF09D44" w:rsidR="2DF09D44">
              <w:rPr>
                <w:rStyle w:val="Hyperlink"/>
              </w:rPr>
              <w:t>9</w:t>
            </w:r>
            <w:r>
              <w:fldChar w:fldCharType="end"/>
            </w:r>
          </w:hyperlink>
        </w:p>
        <w:p w:rsidR="003B4B2F" w:rsidP="2DF09D44" w:rsidRDefault="003B4B2F" w14:paraId="5FD6D622" w14:textId="48888D13">
          <w:pPr>
            <w:pStyle w:val="TOC1"/>
            <w:tabs>
              <w:tab w:val="right" w:leader="dot" w:pos="10155"/>
            </w:tabs>
            <w:rPr>
              <w:rStyle w:val="Hyperlink"/>
              <w:noProof/>
              <w:kern w:val="2"/>
              <w:lang w:eastAsia="zh-CN"/>
              <w14:ligatures w14:val="standardContextual"/>
            </w:rPr>
          </w:pPr>
          <w:hyperlink w:anchor="_Toc1442659422">
            <w:r w:rsidRPr="2DF09D44" w:rsidR="2DF09D44">
              <w:rPr>
                <w:rStyle w:val="Hyperlink"/>
              </w:rPr>
              <w:t>Academic and Wellness Support</w:t>
            </w:r>
            <w:r>
              <w:tab/>
            </w:r>
            <w:r>
              <w:fldChar w:fldCharType="begin"/>
            </w:r>
            <w:r>
              <w:instrText xml:space="preserve">PAGEREF _Toc1442659422 \h</w:instrText>
            </w:r>
            <w:r>
              <w:fldChar w:fldCharType="separate"/>
            </w:r>
            <w:r w:rsidRPr="2DF09D44" w:rsidR="2DF09D44">
              <w:rPr>
                <w:rStyle w:val="Hyperlink"/>
              </w:rPr>
              <w:t>10</w:t>
            </w:r>
            <w:r>
              <w:fldChar w:fldCharType="end"/>
            </w:r>
          </w:hyperlink>
        </w:p>
        <w:p w:rsidR="003B4B2F" w:rsidP="2DF09D44" w:rsidRDefault="003B4B2F" w14:paraId="4FE1CE63" w14:textId="50A55ED5">
          <w:pPr>
            <w:pStyle w:val="TOC1"/>
            <w:tabs>
              <w:tab w:val="right" w:leader="dot" w:pos="10155"/>
            </w:tabs>
            <w:rPr>
              <w:rStyle w:val="Hyperlink"/>
              <w:noProof/>
              <w:kern w:val="2"/>
              <w:lang w:eastAsia="zh-CN"/>
              <w14:ligatures w14:val="standardContextual"/>
            </w:rPr>
          </w:pPr>
          <w:hyperlink w:anchor="_Toc821031182">
            <w:r w:rsidRPr="2DF09D44" w:rsidR="2DF09D44">
              <w:rPr>
                <w:rStyle w:val="Hyperlink"/>
              </w:rPr>
              <w:t>Parking and Bicycles</w:t>
            </w:r>
            <w:r>
              <w:tab/>
            </w:r>
            <w:r>
              <w:fldChar w:fldCharType="begin"/>
            </w:r>
            <w:r>
              <w:instrText xml:space="preserve">PAGEREF _Toc821031182 \h</w:instrText>
            </w:r>
            <w:r>
              <w:fldChar w:fldCharType="separate"/>
            </w:r>
            <w:r w:rsidRPr="2DF09D44" w:rsidR="2DF09D44">
              <w:rPr>
                <w:rStyle w:val="Hyperlink"/>
              </w:rPr>
              <w:t>10</w:t>
            </w:r>
            <w:r>
              <w:fldChar w:fldCharType="end"/>
            </w:r>
          </w:hyperlink>
        </w:p>
        <w:p w:rsidR="003B4B2F" w:rsidP="2DF09D44" w:rsidRDefault="003B4B2F" w14:paraId="24B7855B" w14:textId="3A55524B">
          <w:pPr>
            <w:pStyle w:val="TOC1"/>
            <w:tabs>
              <w:tab w:val="right" w:leader="dot" w:pos="10155"/>
            </w:tabs>
            <w:rPr>
              <w:rStyle w:val="Hyperlink"/>
              <w:noProof/>
              <w:kern w:val="2"/>
              <w:lang w:eastAsia="zh-CN"/>
              <w14:ligatures w14:val="standardContextual"/>
            </w:rPr>
          </w:pPr>
          <w:hyperlink w:anchor="_Toc217853262">
            <w:r w:rsidRPr="2DF09D44" w:rsidR="2DF09D44">
              <w:rPr>
                <w:rStyle w:val="Hyperlink"/>
              </w:rPr>
              <w:t>International Students - Before you arrive</w:t>
            </w:r>
            <w:r>
              <w:tab/>
            </w:r>
            <w:r>
              <w:fldChar w:fldCharType="begin"/>
            </w:r>
            <w:r>
              <w:instrText xml:space="preserve">PAGEREF _Toc217853262 \h</w:instrText>
            </w:r>
            <w:r>
              <w:fldChar w:fldCharType="separate"/>
            </w:r>
            <w:r w:rsidRPr="2DF09D44" w:rsidR="2DF09D44">
              <w:rPr>
                <w:rStyle w:val="Hyperlink"/>
              </w:rPr>
              <w:t>10</w:t>
            </w:r>
            <w:r>
              <w:fldChar w:fldCharType="end"/>
            </w:r>
          </w:hyperlink>
        </w:p>
        <w:p w:rsidR="003B4B2F" w:rsidP="2DF09D44" w:rsidRDefault="003B4B2F" w14:paraId="2F83C249" w14:textId="20382137">
          <w:pPr>
            <w:pStyle w:val="TOC1"/>
            <w:tabs>
              <w:tab w:val="right" w:leader="dot" w:pos="10155"/>
            </w:tabs>
            <w:rPr>
              <w:rStyle w:val="Hyperlink"/>
              <w:noProof/>
              <w:kern w:val="2"/>
              <w:lang w:eastAsia="zh-CN"/>
              <w14:ligatures w14:val="standardContextual"/>
            </w:rPr>
          </w:pPr>
          <w:hyperlink w:anchor="_Toc1706467745">
            <w:r w:rsidRPr="2DF09D44" w:rsidR="2DF09D44">
              <w:rPr>
                <w:rStyle w:val="Hyperlink"/>
              </w:rPr>
              <w:t>Course Syllabi and Descriptions</w:t>
            </w:r>
            <w:r>
              <w:tab/>
            </w:r>
            <w:r>
              <w:fldChar w:fldCharType="begin"/>
            </w:r>
            <w:r>
              <w:instrText xml:space="preserve">PAGEREF _Toc1706467745 \h</w:instrText>
            </w:r>
            <w:r>
              <w:fldChar w:fldCharType="separate"/>
            </w:r>
            <w:r w:rsidRPr="2DF09D44" w:rsidR="2DF09D44">
              <w:rPr>
                <w:rStyle w:val="Hyperlink"/>
              </w:rPr>
              <w:t>12</w:t>
            </w:r>
            <w:r>
              <w:fldChar w:fldCharType="end"/>
            </w:r>
          </w:hyperlink>
        </w:p>
        <w:p w:rsidR="003B4B2F" w:rsidP="2DF09D44" w:rsidRDefault="003B4B2F" w14:paraId="6CC13645" w14:textId="56158943">
          <w:pPr>
            <w:pStyle w:val="TOC1"/>
            <w:tabs>
              <w:tab w:val="right" w:leader="dot" w:pos="10155"/>
            </w:tabs>
            <w:rPr>
              <w:rStyle w:val="Hyperlink"/>
              <w:noProof/>
              <w:kern w:val="2"/>
              <w:lang w:eastAsia="zh-CN"/>
              <w14:ligatures w14:val="standardContextual"/>
            </w:rPr>
          </w:pPr>
          <w:hyperlink w:anchor="_Toc2013810943">
            <w:r w:rsidRPr="2DF09D44" w:rsidR="2DF09D44">
              <w:rPr>
                <w:rStyle w:val="Hyperlink"/>
              </w:rPr>
              <w:t>What is Plagiarism and how is it defined in the University?</w:t>
            </w:r>
            <w:r>
              <w:tab/>
            </w:r>
            <w:r>
              <w:fldChar w:fldCharType="begin"/>
            </w:r>
            <w:r>
              <w:instrText xml:space="preserve">PAGEREF _Toc2013810943 \h</w:instrText>
            </w:r>
            <w:r>
              <w:fldChar w:fldCharType="separate"/>
            </w:r>
            <w:r w:rsidRPr="2DF09D44" w:rsidR="2DF09D44">
              <w:rPr>
                <w:rStyle w:val="Hyperlink"/>
              </w:rPr>
              <w:t>14</w:t>
            </w:r>
            <w:r>
              <w:fldChar w:fldCharType="end"/>
            </w:r>
          </w:hyperlink>
        </w:p>
        <w:p w:rsidR="003B4B2F" w:rsidP="2DF09D44" w:rsidRDefault="003B4B2F" w14:paraId="4B4BE768" w14:textId="2E66D9F2">
          <w:pPr>
            <w:pStyle w:val="TOC2"/>
            <w:tabs>
              <w:tab w:val="right" w:leader="dot" w:pos="10155"/>
            </w:tabs>
            <w:rPr>
              <w:rStyle w:val="Hyperlink"/>
              <w:noProof/>
              <w:kern w:val="2"/>
              <w:lang w:eastAsia="zh-CN"/>
              <w14:ligatures w14:val="standardContextual"/>
            </w:rPr>
          </w:pPr>
          <w:hyperlink w:anchor="_Toc1889614348">
            <w:r w:rsidRPr="2DF09D44" w:rsidR="2DF09D44">
              <w:rPr>
                <w:rStyle w:val="Hyperlink"/>
              </w:rPr>
              <w:t>Plagiarism is defined by the Academic Council of the University as follows:</w:t>
            </w:r>
            <w:r>
              <w:tab/>
            </w:r>
            <w:r>
              <w:fldChar w:fldCharType="begin"/>
            </w:r>
            <w:r>
              <w:instrText xml:space="preserve">PAGEREF _Toc1889614348 \h</w:instrText>
            </w:r>
            <w:r>
              <w:fldChar w:fldCharType="separate"/>
            </w:r>
            <w:r w:rsidRPr="2DF09D44" w:rsidR="2DF09D44">
              <w:rPr>
                <w:rStyle w:val="Hyperlink"/>
              </w:rPr>
              <w:t>15</w:t>
            </w:r>
            <w:r>
              <w:fldChar w:fldCharType="end"/>
            </w:r>
          </w:hyperlink>
        </w:p>
        <w:p w:rsidR="003B4B2F" w:rsidP="2DF09D44" w:rsidRDefault="003B4B2F" w14:paraId="39F961D0" w14:textId="52653F2D">
          <w:pPr>
            <w:pStyle w:val="TOC2"/>
            <w:tabs>
              <w:tab w:val="right" w:leader="dot" w:pos="10155"/>
            </w:tabs>
            <w:rPr>
              <w:rStyle w:val="Hyperlink"/>
              <w:noProof/>
              <w:kern w:val="2"/>
              <w:lang w:eastAsia="zh-CN"/>
              <w14:ligatures w14:val="standardContextual"/>
            </w:rPr>
          </w:pPr>
          <w:hyperlink w:anchor="_Toc495627019">
            <w:r w:rsidRPr="2DF09D44" w:rsidR="2DF09D44">
              <w:rPr>
                <w:rStyle w:val="Hyperlink"/>
              </w:rPr>
              <w:t>Examples of plagiarising the work of other students</w:t>
            </w:r>
            <w:r>
              <w:tab/>
            </w:r>
            <w:r>
              <w:fldChar w:fldCharType="begin"/>
            </w:r>
            <w:r>
              <w:instrText xml:space="preserve">PAGEREF _Toc495627019 \h</w:instrText>
            </w:r>
            <w:r>
              <w:fldChar w:fldCharType="separate"/>
            </w:r>
            <w:r w:rsidRPr="2DF09D44" w:rsidR="2DF09D44">
              <w:rPr>
                <w:rStyle w:val="Hyperlink"/>
              </w:rPr>
              <w:t>15</w:t>
            </w:r>
            <w:r>
              <w:fldChar w:fldCharType="end"/>
            </w:r>
          </w:hyperlink>
        </w:p>
        <w:p w:rsidR="003B4B2F" w:rsidP="2DF09D44" w:rsidRDefault="003B4B2F" w14:paraId="2F2A4B05" w14:textId="730BC73A">
          <w:pPr>
            <w:pStyle w:val="TOC2"/>
            <w:tabs>
              <w:tab w:val="right" w:leader="dot" w:pos="10155"/>
            </w:tabs>
            <w:rPr>
              <w:rStyle w:val="Hyperlink"/>
              <w:noProof/>
              <w:kern w:val="2"/>
              <w:lang w:eastAsia="zh-CN"/>
              <w14:ligatures w14:val="standardContextual"/>
            </w:rPr>
          </w:pPr>
          <w:hyperlink w:anchor="_Toc1625709509">
            <w:r w:rsidRPr="2DF09D44" w:rsidR="2DF09D44">
              <w:rPr>
                <w:rStyle w:val="Hyperlink"/>
              </w:rPr>
              <w:t>Examples of plagiarism from published sources</w:t>
            </w:r>
            <w:r>
              <w:tab/>
            </w:r>
            <w:r>
              <w:fldChar w:fldCharType="begin"/>
            </w:r>
            <w:r>
              <w:instrText xml:space="preserve">PAGEREF _Toc1625709509 \h</w:instrText>
            </w:r>
            <w:r>
              <w:fldChar w:fldCharType="separate"/>
            </w:r>
            <w:r w:rsidRPr="2DF09D44" w:rsidR="2DF09D44">
              <w:rPr>
                <w:rStyle w:val="Hyperlink"/>
              </w:rPr>
              <w:t>15</w:t>
            </w:r>
            <w:r>
              <w:fldChar w:fldCharType="end"/>
            </w:r>
          </w:hyperlink>
        </w:p>
        <w:p w:rsidR="003B4B2F" w:rsidP="2DF09D44" w:rsidRDefault="003B4B2F" w14:paraId="048CCC39" w14:textId="5164C9DD">
          <w:pPr>
            <w:pStyle w:val="TOC2"/>
            <w:tabs>
              <w:tab w:val="right" w:leader="dot" w:pos="10155"/>
            </w:tabs>
            <w:rPr>
              <w:rStyle w:val="Hyperlink"/>
              <w:noProof/>
              <w:kern w:val="2"/>
              <w:lang w:eastAsia="zh-CN"/>
              <w14:ligatures w14:val="standardContextual"/>
            </w:rPr>
          </w:pPr>
          <w:hyperlink w:anchor="_Toc1391777741">
            <w:r w:rsidRPr="2DF09D44" w:rsidR="2DF09D44">
              <w:rPr>
                <w:rStyle w:val="Hyperlink"/>
              </w:rPr>
              <w:t>Citation and Referencing</w:t>
            </w:r>
            <w:r>
              <w:tab/>
            </w:r>
            <w:r>
              <w:fldChar w:fldCharType="begin"/>
            </w:r>
            <w:r>
              <w:instrText xml:space="preserve">PAGEREF _Toc1391777741 \h</w:instrText>
            </w:r>
            <w:r>
              <w:fldChar w:fldCharType="separate"/>
            </w:r>
            <w:r w:rsidRPr="2DF09D44" w:rsidR="2DF09D44">
              <w:rPr>
                <w:rStyle w:val="Hyperlink"/>
              </w:rPr>
              <w:t>16</w:t>
            </w:r>
            <w:r>
              <w:fldChar w:fldCharType="end"/>
            </w:r>
          </w:hyperlink>
        </w:p>
        <w:p w:rsidR="003B4B2F" w:rsidP="2DF09D44" w:rsidRDefault="003B4B2F" w14:paraId="28834C2C" w14:textId="51B58947">
          <w:pPr>
            <w:pStyle w:val="TOC2"/>
            <w:tabs>
              <w:tab w:val="right" w:leader="dot" w:pos="10155"/>
            </w:tabs>
            <w:rPr>
              <w:rStyle w:val="Hyperlink"/>
              <w:noProof/>
              <w:kern w:val="2"/>
              <w:lang w:eastAsia="zh-CN"/>
              <w14:ligatures w14:val="standardContextual"/>
            </w:rPr>
          </w:pPr>
          <w:hyperlink w:anchor="_Toc197289007">
            <w:r w:rsidRPr="2DF09D44" w:rsidR="2DF09D44">
              <w:rPr>
                <w:rStyle w:val="Hyperlink"/>
              </w:rPr>
              <w:t>Resources</w:t>
            </w:r>
            <w:r>
              <w:tab/>
            </w:r>
            <w:r>
              <w:fldChar w:fldCharType="begin"/>
            </w:r>
            <w:r>
              <w:instrText xml:space="preserve">PAGEREF _Toc197289007 \h</w:instrText>
            </w:r>
            <w:r>
              <w:fldChar w:fldCharType="separate"/>
            </w:r>
            <w:r w:rsidRPr="2DF09D44" w:rsidR="2DF09D44">
              <w:rPr>
                <w:rStyle w:val="Hyperlink"/>
              </w:rPr>
              <w:t>16</w:t>
            </w:r>
            <w:r>
              <w:fldChar w:fldCharType="end"/>
            </w:r>
          </w:hyperlink>
          <w:r>
            <w:fldChar w:fldCharType="end"/>
          </w:r>
        </w:p>
      </w:sdtContent>
    </w:sdt>
    <w:p w:rsidR="00B33570" w:rsidP="4C29BFF2" w:rsidRDefault="00B33570" w14:paraId="5AC2BF30" w14:textId="5F312099" w14:noSpellErr="1">
      <w:pPr>
        <w:pStyle w:val="TOC2"/>
        <w:tabs>
          <w:tab w:val="right" w:leader="dot" w:pos="10170"/>
        </w:tabs>
        <w:rPr>
          <w:rStyle w:val="Hyperlink"/>
          <w:noProof/>
          <w:lang w:eastAsia="en-IE"/>
        </w:rPr>
      </w:pPr>
    </w:p>
    <w:p w:rsidR="00782D6E" w:rsidRDefault="00782D6E" w14:paraId="73229098" w14:textId="63BEC0AA"/>
    <w:p w:rsidR="00782D6E" w:rsidRDefault="00782D6E" w14:paraId="31C2A8B7" w14:textId="4BAA584F">
      <w:pPr>
        <w:rPr>
          <w:rFonts w:ascii="Arial" w:hAnsi="Arial" w:cs="Arial"/>
          <w:sz w:val="44"/>
          <w:szCs w:val="44"/>
          <w:lang w:val="en-US"/>
        </w:rPr>
      </w:pPr>
      <w:r>
        <w:rPr>
          <w:rFonts w:ascii="Arial" w:hAnsi="Arial" w:cs="Arial"/>
          <w:sz w:val="44"/>
          <w:szCs w:val="44"/>
          <w:lang w:val="en-US"/>
        </w:rPr>
        <w:br w:type="page"/>
      </w:r>
    </w:p>
    <w:p w:rsidRPr="00782D6E" w:rsidR="00782D6E" w:rsidP="00782D6E" w:rsidRDefault="00782D6E" w14:paraId="23610665" w14:textId="77777777" w14:noSpellErr="1">
      <w:pPr>
        <w:pStyle w:val="Heading1"/>
      </w:pPr>
      <w:bookmarkStart w:name="_Toc78280550" w:id="0"/>
      <w:bookmarkStart w:name="_Toc78280594" w:id="1"/>
      <w:bookmarkStart w:name="_Toc1040607004" w:id="2116101079"/>
      <w:r w:rsidR="00782D6E">
        <w:rPr/>
        <w:t>Welcome</w:t>
      </w:r>
      <w:bookmarkEnd w:id="0"/>
      <w:bookmarkEnd w:id="1"/>
      <w:bookmarkEnd w:id="2116101079"/>
    </w:p>
    <w:p w:rsidR="00782D6E" w:rsidP="00782D6E" w:rsidRDefault="00782D6E" w14:paraId="5C3F08F6" w14:textId="635CF980">
      <w:pPr>
        <w:pStyle w:val="BodyText"/>
        <w:spacing w:before="228"/>
        <w:ind w:left="0" w:right="167"/>
      </w:pPr>
      <w:r>
        <w:rPr>
          <w:spacing w:val="-1"/>
        </w:rPr>
        <w:t>We</w:t>
      </w:r>
      <w:r>
        <w:rPr>
          <w:spacing w:val="3"/>
        </w:rPr>
        <w:t xml:space="preserve"> </w:t>
      </w:r>
      <w:r>
        <w:rPr>
          <w:spacing w:val="-1"/>
        </w:rPr>
        <w:t>would</w:t>
      </w:r>
      <w:r>
        <w:rPr>
          <w:spacing w:val="3"/>
        </w:rPr>
        <w:t xml:space="preserve"> </w:t>
      </w:r>
      <w:r>
        <w:rPr>
          <w:spacing w:val="-1"/>
        </w:rPr>
        <w:t>like</w:t>
      </w:r>
      <w:r>
        <w:rPr>
          <w:spacing w:val="3"/>
        </w:rPr>
        <w:t xml:space="preserve"> </w:t>
      </w:r>
      <w:r>
        <w:rPr>
          <w:spacing w:val="-1"/>
        </w:rPr>
        <w:t>to</w:t>
      </w:r>
      <w:r>
        <w:rPr>
          <w:spacing w:val="3"/>
        </w:rPr>
        <w:t xml:space="preserve"> </w:t>
      </w:r>
      <w:r>
        <w:rPr>
          <w:spacing w:val="-2"/>
        </w:rPr>
        <w:t>welcome</w:t>
      </w:r>
      <w:r>
        <w:rPr>
          <w:spacing w:val="3"/>
        </w:rPr>
        <w:t xml:space="preserve"> </w:t>
      </w:r>
      <w:r>
        <w:rPr>
          <w:spacing w:val="-1"/>
        </w:rPr>
        <w:t>you</w:t>
      </w:r>
      <w:r>
        <w:rPr>
          <w:spacing w:val="3"/>
        </w:rPr>
        <w:t xml:space="preserve"> </w:t>
      </w:r>
      <w:r>
        <w:rPr>
          <w:spacing w:val="-1"/>
        </w:rPr>
        <w:t>to</w:t>
      </w:r>
      <w:r>
        <w:rPr>
          <w:spacing w:val="3"/>
        </w:rPr>
        <w:t xml:space="preserve"> </w:t>
      </w:r>
      <w:r>
        <w:rPr>
          <w:spacing w:val="-1"/>
        </w:rPr>
        <w:t>the</w:t>
      </w:r>
      <w:r>
        <w:rPr>
          <w:spacing w:val="3"/>
        </w:rPr>
        <w:t xml:space="preserve"> </w:t>
      </w:r>
      <w:r>
        <w:rPr>
          <w:spacing w:val="-2"/>
        </w:rPr>
        <w:t>MSc</w:t>
      </w:r>
      <w:r>
        <w:rPr>
          <w:spacing w:val="3"/>
        </w:rPr>
        <w:t xml:space="preserve"> </w:t>
      </w:r>
      <w:r w:rsidR="00EB569D">
        <w:rPr>
          <w:spacing w:val="-1"/>
        </w:rPr>
        <w:t>International Accounting &amp; Analytics</w:t>
      </w:r>
      <w:r>
        <w:rPr>
          <w:spacing w:val="4"/>
        </w:rPr>
        <w:t xml:space="preserve"> </w:t>
      </w:r>
      <w:r>
        <w:rPr>
          <w:spacing w:val="-1"/>
        </w:rPr>
        <w:t>here</w:t>
      </w:r>
      <w:r>
        <w:rPr>
          <w:spacing w:val="3"/>
        </w:rPr>
        <w:t xml:space="preserve"> </w:t>
      </w:r>
      <w:r>
        <w:rPr>
          <w:spacing w:val="-1"/>
        </w:rPr>
        <w:t>in</w:t>
      </w:r>
      <w:r>
        <w:rPr>
          <w:spacing w:val="3"/>
        </w:rPr>
        <w:t xml:space="preserve"> </w:t>
      </w:r>
      <w:r>
        <w:rPr>
          <w:spacing w:val="-1"/>
        </w:rPr>
        <w:t>the</w:t>
      </w:r>
      <w:r>
        <w:rPr>
          <w:spacing w:val="3"/>
        </w:rPr>
        <w:t xml:space="preserve"> </w:t>
      </w:r>
      <w:r>
        <w:rPr>
          <w:spacing w:val="-1"/>
        </w:rPr>
        <w:t>J.E.</w:t>
      </w:r>
      <w:r>
        <w:rPr>
          <w:spacing w:val="3"/>
        </w:rPr>
        <w:t xml:space="preserve"> </w:t>
      </w:r>
      <w:r>
        <w:rPr>
          <w:spacing w:val="-1"/>
        </w:rPr>
        <w:t>Cairnes</w:t>
      </w:r>
      <w:r>
        <w:rPr>
          <w:spacing w:val="3"/>
        </w:rPr>
        <w:t xml:space="preserve"> </w:t>
      </w:r>
      <w:r>
        <w:rPr>
          <w:spacing w:val="-1"/>
        </w:rPr>
        <w:t>School</w:t>
      </w:r>
      <w:r>
        <w:rPr>
          <w:spacing w:val="3"/>
        </w:rPr>
        <w:t xml:space="preserve"> </w:t>
      </w:r>
      <w:r>
        <w:rPr>
          <w:spacing w:val="-1"/>
        </w:rPr>
        <w:t>of</w:t>
      </w:r>
      <w:r>
        <w:rPr>
          <w:spacing w:val="3"/>
        </w:rPr>
        <w:t xml:space="preserve"> </w:t>
      </w:r>
      <w:r>
        <w:rPr>
          <w:spacing w:val="-1"/>
        </w:rPr>
        <w:t>Business</w:t>
      </w:r>
      <w:r>
        <w:rPr>
          <w:spacing w:val="65"/>
        </w:rPr>
        <w:t xml:space="preserve"> </w:t>
      </w:r>
      <w:r>
        <w:rPr>
          <w:spacing w:val="-1"/>
        </w:rPr>
        <w:t xml:space="preserve">and </w:t>
      </w:r>
      <w:r>
        <w:rPr>
          <w:spacing w:val="-2"/>
        </w:rPr>
        <w:t>Economics</w:t>
      </w:r>
      <w:r>
        <w:rPr>
          <w:spacing w:val="-1"/>
        </w:rPr>
        <w:t xml:space="preserve"> at</w:t>
      </w:r>
      <w:r w:rsidR="2DCB7907">
        <w:rPr>
          <w:spacing w:val="-1"/>
        </w:rPr>
        <w:t xml:space="preserve"> the</w:t>
      </w:r>
      <w:r w:rsidR="6A87B495">
        <w:rPr>
          <w:spacing w:val="-1"/>
        </w:rPr>
        <w:t xml:space="preserve"> </w:t>
      </w:r>
      <w:r w:rsidR="23718103">
        <w:rPr>
          <w:spacing w:val="-1"/>
        </w:rPr>
        <w:t>University of</w:t>
      </w:r>
      <w:r>
        <w:rPr>
          <w:spacing w:val="-1"/>
        </w:rPr>
        <w:t xml:space="preserve"> </w:t>
      </w:r>
      <w:r>
        <w:rPr>
          <w:spacing w:val="-2"/>
        </w:rPr>
        <w:t>Galway</w:t>
      </w:r>
      <w:r>
        <w:rPr>
          <w:spacing w:val="-1"/>
        </w:rPr>
        <w:t xml:space="preserve"> and we hope your time here will be enjoyable.</w:t>
      </w:r>
    </w:p>
    <w:p w:rsidR="00782D6E" w:rsidP="00782D6E" w:rsidRDefault="00782D6E" w14:paraId="7947AF03" w14:textId="77777777">
      <w:pPr>
        <w:spacing w:before="1"/>
        <w:rPr>
          <w:rFonts w:ascii="Arial" w:hAnsi="Arial" w:eastAsia="Arial" w:cs="Arial"/>
          <w:sz w:val="20"/>
          <w:szCs w:val="20"/>
        </w:rPr>
      </w:pPr>
    </w:p>
    <w:p w:rsidR="00782D6E" w:rsidP="00782D6E" w:rsidRDefault="00782D6E" w14:paraId="4E120AA3" w14:textId="77777777">
      <w:pPr>
        <w:pStyle w:val="BodyText"/>
        <w:ind w:left="0" w:right="114"/>
      </w:pPr>
      <w:r>
        <w:rPr>
          <w:spacing w:val="-1"/>
        </w:rPr>
        <w:t>This</w:t>
      </w:r>
      <w:r>
        <w:rPr>
          <w:spacing w:val="4"/>
        </w:rPr>
        <w:t xml:space="preserve"> </w:t>
      </w:r>
      <w:r>
        <w:rPr>
          <w:spacing w:val="-1"/>
        </w:rPr>
        <w:t>handbook</w:t>
      </w:r>
      <w:r>
        <w:rPr>
          <w:spacing w:val="4"/>
        </w:rPr>
        <w:t xml:space="preserve"> </w:t>
      </w:r>
      <w:r>
        <w:rPr>
          <w:spacing w:val="-1"/>
        </w:rPr>
        <w:t>should</w:t>
      </w:r>
      <w:r>
        <w:rPr>
          <w:spacing w:val="4"/>
        </w:rPr>
        <w:t xml:space="preserve"> </w:t>
      </w:r>
      <w:r>
        <w:rPr>
          <w:spacing w:val="-1"/>
        </w:rPr>
        <w:t>cover</w:t>
      </w:r>
      <w:r>
        <w:rPr>
          <w:spacing w:val="4"/>
        </w:rPr>
        <w:t xml:space="preserve"> </w:t>
      </w:r>
      <w:r>
        <w:rPr>
          <w:spacing w:val="-1"/>
        </w:rPr>
        <w:t>any</w:t>
      </w:r>
      <w:r>
        <w:rPr>
          <w:spacing w:val="4"/>
        </w:rPr>
        <w:t xml:space="preserve"> </w:t>
      </w:r>
      <w:r>
        <w:rPr>
          <w:spacing w:val="-1"/>
        </w:rPr>
        <w:t>queries</w:t>
      </w:r>
      <w:r>
        <w:rPr>
          <w:spacing w:val="4"/>
        </w:rPr>
        <w:t xml:space="preserve"> </w:t>
      </w:r>
      <w:r>
        <w:rPr>
          <w:spacing w:val="-1"/>
        </w:rPr>
        <w:t>you</w:t>
      </w:r>
      <w:r>
        <w:rPr>
          <w:spacing w:val="4"/>
        </w:rPr>
        <w:t xml:space="preserve"> </w:t>
      </w:r>
      <w:r>
        <w:rPr>
          <w:spacing w:val="-1"/>
        </w:rPr>
        <w:t>may</w:t>
      </w:r>
      <w:r>
        <w:rPr>
          <w:spacing w:val="4"/>
        </w:rPr>
        <w:t xml:space="preserve"> </w:t>
      </w:r>
      <w:r>
        <w:rPr>
          <w:spacing w:val="-1"/>
        </w:rPr>
        <w:t>have</w:t>
      </w:r>
      <w:r>
        <w:rPr>
          <w:spacing w:val="4"/>
        </w:rPr>
        <w:t xml:space="preserve"> </w:t>
      </w:r>
      <w:r>
        <w:rPr>
          <w:spacing w:val="-1"/>
        </w:rPr>
        <w:t>in</w:t>
      </w:r>
      <w:r>
        <w:rPr>
          <w:spacing w:val="4"/>
        </w:rPr>
        <w:t xml:space="preserve"> </w:t>
      </w:r>
      <w:r>
        <w:rPr>
          <w:spacing w:val="-1"/>
        </w:rPr>
        <w:t>regard</w:t>
      </w:r>
      <w:r>
        <w:rPr>
          <w:spacing w:val="4"/>
        </w:rPr>
        <w:t xml:space="preserve"> </w:t>
      </w:r>
      <w:r>
        <w:rPr>
          <w:spacing w:val="-1"/>
        </w:rPr>
        <w:t>to</w:t>
      </w:r>
      <w:r>
        <w:rPr>
          <w:spacing w:val="4"/>
        </w:rPr>
        <w:t xml:space="preserve"> </w:t>
      </w:r>
      <w:r>
        <w:rPr>
          <w:spacing w:val="-1"/>
        </w:rPr>
        <w:t>issues</w:t>
      </w:r>
      <w:r>
        <w:rPr>
          <w:spacing w:val="4"/>
        </w:rPr>
        <w:t xml:space="preserve"> </w:t>
      </w:r>
      <w:r>
        <w:rPr>
          <w:spacing w:val="-1"/>
        </w:rPr>
        <w:t>pertaining</w:t>
      </w:r>
      <w:r>
        <w:rPr>
          <w:spacing w:val="4"/>
        </w:rPr>
        <w:t xml:space="preserve"> </w:t>
      </w:r>
      <w:r>
        <w:rPr>
          <w:spacing w:val="-1"/>
        </w:rPr>
        <w:t>to</w:t>
      </w:r>
      <w:r>
        <w:rPr>
          <w:spacing w:val="4"/>
        </w:rPr>
        <w:t xml:space="preserve"> </w:t>
      </w:r>
      <w:r>
        <w:rPr>
          <w:spacing w:val="-1"/>
        </w:rPr>
        <w:t>the</w:t>
      </w:r>
      <w:r>
        <w:rPr>
          <w:spacing w:val="5"/>
        </w:rPr>
        <w:t xml:space="preserve"> </w:t>
      </w:r>
      <w:proofErr w:type="spellStart"/>
      <w:r>
        <w:rPr>
          <w:spacing w:val="-2"/>
        </w:rPr>
        <w:t>programme</w:t>
      </w:r>
      <w:proofErr w:type="spellEnd"/>
      <w:r>
        <w:rPr>
          <w:spacing w:val="4"/>
        </w:rPr>
        <w:t xml:space="preserve"> </w:t>
      </w:r>
      <w:r>
        <w:rPr>
          <w:spacing w:val="-1"/>
        </w:rPr>
        <w:t>as</w:t>
      </w:r>
      <w:r>
        <w:rPr>
          <w:spacing w:val="4"/>
        </w:rPr>
        <w:t xml:space="preserve"> </w:t>
      </w:r>
      <w:r>
        <w:rPr>
          <w:spacing w:val="-1"/>
        </w:rPr>
        <w:t>well</w:t>
      </w:r>
      <w:r>
        <w:rPr>
          <w:spacing w:val="5"/>
        </w:rPr>
        <w:t xml:space="preserve"> </w:t>
      </w:r>
      <w:r>
        <w:rPr>
          <w:spacing w:val="-1"/>
        </w:rPr>
        <w:t>as</w:t>
      </w:r>
      <w:r>
        <w:rPr>
          <w:spacing w:val="4"/>
        </w:rPr>
        <w:t xml:space="preserve"> </w:t>
      </w:r>
      <w:r>
        <w:rPr>
          <w:spacing w:val="-1"/>
        </w:rPr>
        <w:t>giving</w:t>
      </w:r>
      <w:r>
        <w:rPr>
          <w:spacing w:val="50"/>
        </w:rPr>
        <w:t xml:space="preserve"> </w:t>
      </w:r>
      <w:r>
        <w:rPr>
          <w:spacing w:val="-1"/>
        </w:rPr>
        <w:t>guidance on other related issues in the university.</w:t>
      </w:r>
    </w:p>
    <w:p w:rsidR="00782D6E" w:rsidP="00782D6E" w:rsidRDefault="00782D6E" w14:paraId="252EF57E" w14:textId="77777777">
      <w:pPr>
        <w:spacing w:before="1"/>
        <w:rPr>
          <w:rFonts w:ascii="Arial" w:hAnsi="Arial" w:eastAsia="Arial" w:cs="Arial"/>
          <w:sz w:val="20"/>
          <w:szCs w:val="20"/>
        </w:rPr>
      </w:pPr>
    </w:p>
    <w:p w:rsidR="00782D6E" w:rsidP="00782D6E" w:rsidRDefault="00782D6E" w14:paraId="23261C08" w14:textId="54878ACA">
      <w:pPr>
        <w:pStyle w:val="BodyText"/>
        <w:ind w:left="0"/>
        <w:rPr>
          <w:spacing w:val="-1"/>
        </w:rPr>
      </w:pPr>
      <w:r>
        <w:rPr>
          <w:spacing w:val="-1"/>
        </w:rPr>
        <w:t>Our contact details are as follows:</w:t>
      </w:r>
    </w:p>
    <w:p w:rsidR="00782D6E" w:rsidP="00782D6E" w:rsidRDefault="00782D6E" w14:paraId="6EE43D19" w14:textId="4508E07E">
      <w:pPr>
        <w:pStyle w:val="BodyText"/>
      </w:pPr>
    </w:p>
    <w:p w:rsidR="71F7D1F4" w:rsidP="066088CC" w:rsidRDefault="71F7D1F4" w14:paraId="6608E387" w14:textId="3959D53F">
      <w:pPr>
        <w:pStyle w:val="BodyText"/>
        <w:ind w:left="0"/>
      </w:pPr>
      <w:proofErr w:type="spellStart"/>
      <w:r w:rsidRPr="066088CC">
        <w:rPr>
          <w:u w:val="single"/>
        </w:rPr>
        <w:t>Programme</w:t>
      </w:r>
      <w:proofErr w:type="spellEnd"/>
      <w:r w:rsidRPr="066088CC">
        <w:rPr>
          <w:u w:val="single"/>
        </w:rPr>
        <w:t xml:space="preserve"> Director</w:t>
      </w:r>
      <w:r>
        <w:t>:</w:t>
      </w:r>
    </w:p>
    <w:p w:rsidR="00782D6E" w:rsidP="00782D6E" w:rsidRDefault="00782D6E" w14:paraId="009917B8" w14:textId="0C2FAE6F">
      <w:pPr>
        <w:pStyle w:val="BodyText"/>
        <w:rPr>
          <w:spacing w:val="-1"/>
        </w:rPr>
      </w:pPr>
    </w:p>
    <w:p w:rsidR="00782D6E" w:rsidP="00782D6E" w:rsidRDefault="00782D6E" w14:paraId="5A9D81D5" w14:textId="091EBA70">
      <w:pPr>
        <w:pStyle w:val="BodyText"/>
        <w:ind w:left="0"/>
      </w:pPr>
      <w:r>
        <w:rPr>
          <w:spacing w:val="-1"/>
        </w:rPr>
        <w:t>Name:</w:t>
      </w:r>
      <w:r>
        <w:rPr>
          <w:spacing w:val="-1"/>
        </w:rPr>
        <w:tab/>
      </w:r>
      <w:r>
        <w:rPr>
          <w:spacing w:val="-1"/>
        </w:rPr>
        <w:tab/>
      </w:r>
      <w:r w:rsidR="6D3B13E9">
        <w:rPr>
          <w:spacing w:val="-1"/>
        </w:rPr>
        <w:t>Dr</w:t>
      </w:r>
      <w:r w:rsidR="156765E6">
        <w:rPr>
          <w:spacing w:val="-1"/>
        </w:rPr>
        <w:t xml:space="preserve"> </w:t>
      </w:r>
      <w:r w:rsidR="78FAD285">
        <w:rPr>
          <w:spacing w:val="-1"/>
        </w:rPr>
        <w:t>Patricia Martyn</w:t>
      </w:r>
    </w:p>
    <w:p w:rsidR="00782D6E" w:rsidP="00782D6E" w:rsidRDefault="00782D6E" w14:paraId="62A5D1BC" w14:textId="21E6A8E3">
      <w:pPr>
        <w:pStyle w:val="BodyText"/>
        <w:ind w:left="0"/>
      </w:pPr>
      <w:r>
        <w:rPr>
          <w:spacing w:val="-1"/>
        </w:rPr>
        <w:t>Email:</w:t>
      </w:r>
      <w:r>
        <w:rPr>
          <w:spacing w:val="-1"/>
        </w:rPr>
        <w:tab/>
      </w:r>
      <w:r>
        <w:rPr>
          <w:spacing w:val="-1"/>
        </w:rPr>
        <w:tab/>
      </w:r>
      <w:r w:rsidRPr="001D18B2" w:rsidR="5B3C6B2E">
        <w:rPr>
          <w:spacing w:val="-1"/>
        </w:rPr>
        <w:t>patricia.martyn</w:t>
      </w:r>
      <w:r w:rsidRPr="001D18B2" w:rsidR="007D6FF3">
        <w:rPr>
          <w:spacing w:val="-1"/>
        </w:rPr>
        <w:t>@</w:t>
      </w:r>
      <w:r w:rsidRPr="001D18B2" w:rsidR="6811CEAA">
        <w:rPr>
          <w:spacing w:val="-1"/>
        </w:rPr>
        <w:t>universityofgalway.ie</w:t>
      </w:r>
    </w:p>
    <w:p w:rsidR="00782D6E" w:rsidP="00782D6E" w:rsidRDefault="00782D6E" w14:paraId="00000256" w14:textId="160EDA8D">
      <w:pPr>
        <w:pStyle w:val="BodyText"/>
        <w:rPr>
          <w:spacing w:val="-1"/>
        </w:rPr>
      </w:pPr>
    </w:p>
    <w:p w:rsidR="00782D6E" w:rsidP="066088CC" w:rsidRDefault="52505EC9" w14:paraId="52E31E86" w14:textId="539CC2D5">
      <w:pPr>
        <w:pStyle w:val="BodyText"/>
        <w:ind w:left="0"/>
      </w:pPr>
      <w:proofErr w:type="spellStart"/>
      <w:r w:rsidRPr="066088CC">
        <w:rPr>
          <w:u w:val="single"/>
        </w:rPr>
        <w:t>Programme</w:t>
      </w:r>
      <w:proofErr w:type="spellEnd"/>
      <w:r w:rsidRPr="066088CC">
        <w:rPr>
          <w:u w:val="single"/>
        </w:rPr>
        <w:t xml:space="preserve"> Administrators</w:t>
      </w:r>
      <w:r w:rsidR="10F05DA5">
        <w:t>:</w:t>
      </w:r>
    </w:p>
    <w:p w:rsidR="00782D6E" w:rsidP="00782D6E" w:rsidRDefault="00782D6E" w14:paraId="000B7FA7" w14:textId="542CD5A6">
      <w:pPr>
        <w:pStyle w:val="BodyText"/>
        <w:rPr>
          <w:spacing w:val="-1"/>
        </w:rPr>
      </w:pPr>
    </w:p>
    <w:p w:rsidR="00782D6E" w:rsidP="00782D6E" w:rsidRDefault="00782D6E" w14:paraId="570D330C" w14:textId="645D7099">
      <w:pPr>
        <w:pStyle w:val="BodyText"/>
        <w:ind w:left="0"/>
        <w:rPr>
          <w:spacing w:val="-1"/>
        </w:rPr>
      </w:pPr>
      <w:r>
        <w:rPr>
          <w:spacing w:val="-1"/>
        </w:rPr>
        <w:t>Name:</w:t>
      </w:r>
      <w:r>
        <w:rPr>
          <w:spacing w:val="-1"/>
        </w:rPr>
        <w:tab/>
      </w:r>
      <w:r>
        <w:rPr>
          <w:spacing w:val="-1"/>
        </w:rPr>
        <w:tab/>
      </w:r>
      <w:r w:rsidR="28776B33">
        <w:rPr>
          <w:spacing w:val="-1"/>
        </w:rPr>
        <w:t>Sharon Gilmartin</w:t>
      </w:r>
    </w:p>
    <w:p w:rsidR="00782D6E" w:rsidP="066088CC" w:rsidRDefault="00782D6E" w14:paraId="5AB9AE43" w14:textId="101711E0">
      <w:pPr>
        <w:pStyle w:val="BodyText"/>
        <w:spacing w:line="259" w:lineRule="auto"/>
        <w:ind w:left="0"/>
      </w:pPr>
      <w:r>
        <w:rPr>
          <w:spacing w:val="-1"/>
        </w:rPr>
        <w:t>Email:</w:t>
      </w:r>
      <w:r>
        <w:rPr>
          <w:spacing w:val="-1"/>
        </w:rPr>
        <w:tab/>
      </w:r>
      <w:r>
        <w:rPr>
          <w:spacing w:val="-1"/>
        </w:rPr>
        <w:tab/>
      </w:r>
      <w:r w:rsidR="00B33570">
        <w:t>account</w:t>
      </w:r>
      <w:r w:rsidR="4DAD81DD">
        <w:t>ancy</w:t>
      </w:r>
      <w:r w:rsidR="3A1FB759">
        <w:t>@universityofgalway.ie</w:t>
      </w:r>
    </w:p>
    <w:p w:rsidR="00782D6E" w:rsidP="00782D6E" w:rsidRDefault="00782D6E" w14:paraId="21962207" w14:textId="5C212A62">
      <w:pPr>
        <w:pStyle w:val="BodyText"/>
        <w:rPr>
          <w:spacing w:val="-1"/>
        </w:rPr>
      </w:pPr>
    </w:p>
    <w:p w:rsidR="00782D6E" w:rsidP="26C00037" w:rsidRDefault="1A4748AB" w14:paraId="7F63DDB8" w14:textId="7A2F18BF">
      <w:pPr>
        <w:pStyle w:val="BodyText"/>
        <w:ind w:left="0"/>
      </w:pPr>
      <w:r>
        <w:t xml:space="preserve">Name:  </w:t>
      </w:r>
      <w:r w:rsidR="00782D6E">
        <w:tab/>
      </w:r>
      <w:r w:rsidR="00B33570">
        <w:tab/>
      </w:r>
      <w:r>
        <w:t>Tracy Coloe-Cloonan</w:t>
      </w:r>
    </w:p>
    <w:p w:rsidR="1A4748AB" w:rsidP="26C00037" w:rsidRDefault="1A4748AB" w14:paraId="03361036" w14:textId="01004F35">
      <w:pPr>
        <w:pStyle w:val="BodyText"/>
        <w:ind w:left="0"/>
      </w:pPr>
      <w:r>
        <w:t>E-Mail:</w:t>
      </w:r>
      <w:r>
        <w:tab/>
      </w:r>
      <w:r>
        <w:tab/>
      </w:r>
      <w:r w:rsidR="00B33570">
        <w:t>account</w:t>
      </w:r>
      <w:r w:rsidR="3A31AE3C">
        <w:t>ancy</w:t>
      </w:r>
      <w:r w:rsidR="6FE09F8C">
        <w:t>@universityofgalway.ie</w:t>
      </w:r>
    </w:p>
    <w:p w:rsidR="00782D6E" w:rsidP="00782D6E" w:rsidRDefault="00782D6E" w14:paraId="21CDA312" w14:textId="68F5AE05">
      <w:pPr>
        <w:pStyle w:val="BodyText"/>
        <w:rPr>
          <w:spacing w:val="-1"/>
        </w:rPr>
      </w:pPr>
    </w:p>
    <w:p w:rsidR="00782D6E" w:rsidP="00782D6E" w:rsidRDefault="00782D6E" w14:paraId="3421F6C5" w14:textId="1604AE33">
      <w:pPr>
        <w:pStyle w:val="BodyText"/>
        <w:rPr>
          <w:spacing w:val="-1"/>
        </w:rPr>
      </w:pPr>
    </w:p>
    <w:p w:rsidR="00782D6E" w:rsidP="00782D6E" w:rsidRDefault="00782D6E" w14:paraId="37CF63ED" w14:textId="5A8A7E80">
      <w:pPr>
        <w:pStyle w:val="BodyText"/>
        <w:ind w:left="0"/>
      </w:pPr>
      <w:r>
        <w:rPr>
          <w:spacing w:val="-1"/>
        </w:rPr>
        <w:t>Yours sincerely</w:t>
      </w:r>
    </w:p>
    <w:p w:rsidR="00EA14E6" w:rsidP="00782D6E" w:rsidRDefault="00EA14E6" w14:paraId="30134A74" w14:textId="77777777">
      <w:pPr>
        <w:pStyle w:val="BodyText"/>
        <w:rPr>
          <w:spacing w:val="-1"/>
        </w:rPr>
      </w:pPr>
    </w:p>
    <w:p w:rsidR="6B985B32" w:rsidP="6B985B32" w:rsidRDefault="6B985B32" w14:paraId="36E2B94A" w14:textId="1570F782">
      <w:pPr>
        <w:widowControl w:val="0"/>
        <w:ind w:left="118"/>
        <w:rPr>
          <w:rFonts w:ascii="Arial" w:hAnsi="Arial" w:eastAsia="Arial" w:cs="Arial"/>
          <w:color w:val="000000" w:themeColor="text1"/>
          <w:sz w:val="20"/>
          <w:szCs w:val="20"/>
          <w:lang w:val="en-US"/>
        </w:rPr>
      </w:pPr>
    </w:p>
    <w:p w:rsidR="0EA34AEA" w:rsidP="6B985B32" w:rsidRDefault="0EA34AEA" w14:paraId="71FFF7B9" w14:textId="59EC742C">
      <w:pPr>
        <w:widowControl w:val="0"/>
        <w:ind w:left="118"/>
        <w:rPr>
          <w:rFonts w:ascii="Arial" w:hAnsi="Arial" w:eastAsia="Arial" w:cs="Arial"/>
          <w:color w:val="000000" w:themeColor="text1"/>
          <w:sz w:val="20"/>
          <w:szCs w:val="20"/>
          <w:lang w:val="en-US"/>
        </w:rPr>
      </w:pPr>
      <w:r>
        <w:rPr>
          <w:noProof/>
        </w:rPr>
        <w:drawing>
          <wp:inline distT="0" distB="0" distL="0" distR="0" wp14:anchorId="677AC093" wp14:editId="7BD7D0FE">
            <wp:extent cx="914400" cy="428625"/>
            <wp:effectExtent l="0" t="0" r="0" b="0"/>
            <wp:docPr id="313882060" name="Picture 31388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14400" cy="428625"/>
                    </a:xfrm>
                    <a:prstGeom prst="rect">
                      <a:avLst/>
                    </a:prstGeom>
                  </pic:spPr>
                </pic:pic>
              </a:graphicData>
            </a:graphic>
          </wp:inline>
        </w:drawing>
      </w:r>
    </w:p>
    <w:p w:rsidR="6B985B32" w:rsidP="6B985B32" w:rsidRDefault="6B985B32" w14:paraId="6759B02C" w14:textId="68D250B4">
      <w:pPr>
        <w:widowControl w:val="0"/>
        <w:ind w:left="118"/>
        <w:rPr>
          <w:rFonts w:ascii="Arial" w:hAnsi="Arial" w:eastAsia="Arial" w:cs="Arial"/>
          <w:color w:val="000000" w:themeColor="text1"/>
          <w:sz w:val="20"/>
          <w:szCs w:val="20"/>
          <w:lang w:val="en-US"/>
        </w:rPr>
      </w:pPr>
    </w:p>
    <w:p w:rsidR="6B985B32" w:rsidP="6B985B32" w:rsidRDefault="6B985B32" w14:paraId="46744C33" w14:textId="4155EE86">
      <w:pPr>
        <w:widowControl w:val="0"/>
        <w:ind w:left="118"/>
        <w:rPr>
          <w:rFonts w:ascii="Arial" w:hAnsi="Arial" w:eastAsia="Arial" w:cs="Arial"/>
          <w:color w:val="000000" w:themeColor="text1"/>
          <w:sz w:val="20"/>
          <w:szCs w:val="20"/>
          <w:lang w:val="en-US"/>
        </w:rPr>
      </w:pPr>
    </w:p>
    <w:p w:rsidR="0EA34AEA" w:rsidP="6B985B32" w:rsidRDefault="0EA34AEA" w14:paraId="6505745F" w14:textId="1B4C8AC2">
      <w:pPr>
        <w:pStyle w:val="BodyText"/>
        <w:ind w:left="0"/>
        <w:rPr>
          <w:rFonts w:cs="Arial"/>
          <w:color w:val="000000" w:themeColor="text1"/>
        </w:rPr>
      </w:pPr>
      <w:r>
        <w:t>Dr Patricia Martyn</w:t>
      </w:r>
    </w:p>
    <w:p w:rsidR="0EA34AEA" w:rsidP="6B985B32" w:rsidRDefault="0EA34AEA" w14:paraId="6CC0C0A9" w14:textId="2F2BC997">
      <w:pPr>
        <w:pStyle w:val="BodyText"/>
        <w:ind w:left="0"/>
        <w:rPr>
          <w:rFonts w:cs="Arial"/>
          <w:color w:val="000000" w:themeColor="text1"/>
        </w:rPr>
      </w:pPr>
      <w:proofErr w:type="spellStart"/>
      <w:r>
        <w:t>Programme</w:t>
      </w:r>
      <w:proofErr w:type="spellEnd"/>
      <w:r>
        <w:t xml:space="preserve"> Director</w:t>
      </w:r>
    </w:p>
    <w:p w:rsidR="6B985B32" w:rsidP="6B985B32" w:rsidRDefault="6B985B32" w14:paraId="4C0E2BF2" w14:textId="668F1DB4">
      <w:pPr>
        <w:pStyle w:val="BodyText"/>
        <w:ind w:left="0"/>
      </w:pPr>
    </w:p>
    <w:p w:rsidR="00782D6E" w:rsidP="00782D6E" w:rsidRDefault="00782D6E" w14:paraId="10A99A85" w14:textId="559996F0">
      <w:pPr>
        <w:pStyle w:val="BodyText"/>
        <w:rPr>
          <w:spacing w:val="-1"/>
        </w:rPr>
      </w:pPr>
    </w:p>
    <w:p w:rsidR="00782D6E" w:rsidP="00782D6E" w:rsidRDefault="00782D6E" w14:paraId="767377C2" w14:textId="46C63973">
      <w:pPr>
        <w:pStyle w:val="BodyText"/>
        <w:ind w:left="0"/>
        <w:rPr>
          <w:spacing w:val="-1"/>
        </w:rPr>
      </w:pPr>
    </w:p>
    <w:p w:rsidR="00782D6E" w:rsidP="00782D6E" w:rsidRDefault="00782D6E" w14:paraId="3D96C0E0" w14:textId="5B7231E2">
      <w:pPr>
        <w:pStyle w:val="BodyText"/>
        <w:rPr>
          <w:spacing w:val="-1"/>
        </w:rPr>
      </w:pPr>
    </w:p>
    <w:p w:rsidRPr="00782D6E" w:rsidR="00782D6E" w:rsidP="00AF3650" w:rsidRDefault="00782D6E" w14:paraId="5E53C5E8" w14:textId="6986FA99" w14:noSpellErr="1">
      <w:pPr>
        <w:pStyle w:val="Heading1"/>
        <w:rPr>
          <w:rFonts w:eastAsia="Arial"/>
          <w:spacing w:val="-1"/>
          <w:sz w:val="20"/>
          <w:szCs w:val="20"/>
          <w:lang w:val="en-US"/>
        </w:rPr>
      </w:pPr>
      <w:bookmarkStart w:name="_Toc892263146" w:id="1490564135"/>
      <w:r>
        <w:rPr>
          <w:spacing w:val="-1"/>
        </w:rPr>
        <w:br w:type="page"/>
      </w:r>
      <w:bookmarkStart w:name="_Toc78280551" w:id="3"/>
      <w:bookmarkStart w:name="_Toc78280595" w:id="4"/>
      <w:r w:rsidR="00782D6E">
        <w:rPr/>
        <w:t>Programme</w:t>
      </w:r>
      <w:r w:rsidR="00782D6E">
        <w:rPr>
          <w:spacing w:val="-30"/>
        </w:rPr>
        <w:t xml:space="preserve"> </w:t>
      </w:r>
      <w:r w:rsidR="00782D6E">
        <w:rPr/>
        <w:t>Objectives</w:t>
      </w:r>
      <w:bookmarkEnd w:id="3"/>
      <w:bookmarkEnd w:id="4"/>
      <w:bookmarkEnd w:id="1490564135"/>
    </w:p>
    <w:p w:rsidR="00782D6E" w:rsidP="00782D6E" w:rsidRDefault="00782D6E" w14:paraId="0B5CCA1F" w14:textId="77777777">
      <w:pPr>
        <w:pStyle w:val="BodyText"/>
        <w:ind w:left="0" w:right="112"/>
        <w:jc w:val="both"/>
        <w:rPr>
          <w:spacing w:val="-1"/>
        </w:rPr>
      </w:pPr>
    </w:p>
    <w:p w:rsidR="00A97A4D" w:rsidP="00A97A4D" w:rsidRDefault="00A97A4D" w14:paraId="7EC76ED7" w14:textId="195891E7">
      <w:pPr>
        <w:rPr>
          <w:rFonts w:ascii="Arial" w:hAnsi="Arial" w:eastAsia="Times New Roman" w:cs="Arial"/>
          <w:color w:val="333333"/>
          <w:sz w:val="20"/>
          <w:szCs w:val="20"/>
          <w:shd w:val="clear" w:color="auto" w:fill="FFFFFF"/>
        </w:rPr>
      </w:pPr>
      <w:bookmarkStart w:name="_Toc78280552" w:id="6"/>
      <w:bookmarkStart w:name="_Toc78280596" w:id="7"/>
      <w:r w:rsidRPr="008F7A54">
        <w:rPr>
          <w:rFonts w:ascii="Arial" w:hAnsi="Arial" w:eastAsia="Times New Roman" w:cs="Arial"/>
          <w:color w:val="333333"/>
          <w:sz w:val="20"/>
          <w:szCs w:val="20"/>
          <w:shd w:val="clear" w:color="auto" w:fill="FFFFFF"/>
        </w:rPr>
        <w:t xml:space="preserve">The </w:t>
      </w:r>
      <w:r w:rsidR="00680877">
        <w:rPr>
          <w:rFonts w:ascii="Arial" w:hAnsi="Arial" w:eastAsia="Times New Roman" w:cs="Arial"/>
          <w:color w:val="333333"/>
          <w:sz w:val="20"/>
          <w:szCs w:val="20"/>
          <w:shd w:val="clear" w:color="auto" w:fill="FFFFFF"/>
        </w:rPr>
        <w:t>programme</w:t>
      </w:r>
      <w:r w:rsidRPr="008F7A54">
        <w:rPr>
          <w:rFonts w:ascii="Arial" w:hAnsi="Arial" w:eastAsia="Times New Roman" w:cs="Arial"/>
          <w:color w:val="333333"/>
          <w:sz w:val="20"/>
          <w:szCs w:val="20"/>
          <w:shd w:val="clear" w:color="auto" w:fill="FFFFFF"/>
        </w:rPr>
        <w:t xml:space="preserve"> prepares students for leadership roles in the accounting profession and in business by equipping them with the necessary technical and analytical skills for a successful accounting career.</w:t>
      </w:r>
    </w:p>
    <w:p w:rsidR="00680877" w:rsidP="00A97A4D" w:rsidRDefault="00680877" w14:paraId="4E64BB0A" w14:textId="09685344">
      <w:pPr>
        <w:rPr>
          <w:rFonts w:ascii="Arial" w:hAnsi="Arial" w:eastAsia="Times New Roman" w:cs="Arial"/>
          <w:color w:val="333333"/>
          <w:sz w:val="20"/>
          <w:szCs w:val="20"/>
          <w:shd w:val="clear" w:color="auto" w:fill="FFFFFF"/>
        </w:rPr>
      </w:pPr>
    </w:p>
    <w:p w:rsidRPr="003C19AC" w:rsidR="003C19AC" w:rsidP="003C19AC" w:rsidRDefault="00680877" w14:paraId="185A7D8F" w14:textId="77777777">
      <w:pPr>
        <w:rPr>
          <w:rFonts w:ascii="Arial" w:hAnsi="Arial" w:eastAsia="Times New Roman" w:cs="Arial"/>
          <w:color w:val="333333"/>
          <w:sz w:val="20"/>
          <w:szCs w:val="20"/>
          <w:shd w:val="clear" w:color="auto" w:fill="FFFFFF"/>
        </w:rPr>
      </w:pPr>
      <w:r>
        <w:rPr>
          <w:rFonts w:ascii="Arial" w:hAnsi="Arial" w:eastAsia="Times New Roman" w:cs="Arial"/>
          <w:color w:val="333333"/>
          <w:sz w:val="20"/>
          <w:szCs w:val="20"/>
          <w:shd w:val="clear" w:color="auto" w:fill="FFFFFF"/>
        </w:rPr>
        <w:t xml:space="preserve">Upon successful completion of this programme, the student will be able to: Apply effective decision making to global business problems; Identify, analyse and solve applied problems in individual and team-based settings; </w:t>
      </w:r>
      <w:r w:rsidRPr="00A47A9C" w:rsidR="00A47A9C">
        <w:rPr>
          <w:rFonts w:ascii="Arial" w:hAnsi="Arial" w:eastAsia="Times New Roman" w:cs="Arial"/>
          <w:color w:val="333333"/>
          <w:sz w:val="20"/>
          <w:szCs w:val="20"/>
          <w:shd w:val="clear" w:color="auto" w:fill="FFFFFF"/>
        </w:rPr>
        <w:t>Apply knowledge in the core business disciplines of accounting, finance, financial reporting and auditing in analysing technical problems and evaluating potential solutions so as to contribute to solving strategic problems</w:t>
      </w:r>
      <w:r w:rsidR="00A47A9C">
        <w:rPr>
          <w:rFonts w:ascii="Arial" w:hAnsi="Arial" w:eastAsia="Times New Roman" w:cs="Arial"/>
          <w:color w:val="333333"/>
          <w:sz w:val="20"/>
          <w:szCs w:val="20"/>
          <w:shd w:val="clear" w:color="auto" w:fill="FFFFFF"/>
        </w:rPr>
        <w:t xml:space="preserve">; </w:t>
      </w:r>
      <w:r w:rsidRPr="00A47A9C" w:rsidR="00A47A9C">
        <w:rPr>
          <w:rFonts w:ascii="Arial" w:hAnsi="Arial" w:eastAsia="Times New Roman" w:cs="Arial"/>
          <w:color w:val="333333"/>
          <w:sz w:val="20"/>
          <w:szCs w:val="20"/>
          <w:shd w:val="clear" w:color="auto" w:fill="FFFFFF"/>
        </w:rPr>
        <w:t>Demonstrate understanding of the big data ecosystem technologies and evaluate how these technologies can be integrated into a business intelligence environment and apply analytical techniques and tools to analy</w:t>
      </w:r>
      <w:r w:rsidR="00A47A9C">
        <w:rPr>
          <w:rFonts w:ascii="Arial" w:hAnsi="Arial" w:eastAsia="Times New Roman" w:cs="Arial"/>
          <w:color w:val="333333"/>
          <w:sz w:val="20"/>
          <w:szCs w:val="20"/>
          <w:shd w:val="clear" w:color="auto" w:fill="FFFFFF"/>
        </w:rPr>
        <w:t>s</w:t>
      </w:r>
      <w:r w:rsidRPr="00A47A9C" w:rsidR="00A47A9C">
        <w:rPr>
          <w:rFonts w:ascii="Arial" w:hAnsi="Arial" w:eastAsia="Times New Roman" w:cs="Arial"/>
          <w:color w:val="333333"/>
          <w:sz w:val="20"/>
          <w:szCs w:val="20"/>
          <w:shd w:val="clear" w:color="auto" w:fill="FFFFFF"/>
        </w:rPr>
        <w:t>e big data, create models, and identify insights that can lead to actionable results</w:t>
      </w:r>
      <w:r w:rsidR="00A47A9C">
        <w:rPr>
          <w:rFonts w:ascii="Arial" w:hAnsi="Arial" w:eastAsia="Times New Roman" w:cs="Arial"/>
          <w:color w:val="333333"/>
          <w:sz w:val="20"/>
          <w:szCs w:val="20"/>
          <w:shd w:val="clear" w:color="auto" w:fill="FFFFFF"/>
        </w:rPr>
        <w:t xml:space="preserve">; </w:t>
      </w:r>
      <w:r w:rsidRPr="003C19AC" w:rsidR="003C19AC">
        <w:rPr>
          <w:rFonts w:ascii="Arial" w:hAnsi="Arial" w:eastAsia="Times New Roman" w:cs="Arial"/>
          <w:color w:val="333333"/>
          <w:sz w:val="20"/>
          <w:szCs w:val="20"/>
          <w:shd w:val="clear" w:color="auto" w:fill="FFFFFF"/>
        </w:rPr>
        <w:t>Contribute to the growth and development of business, the public sector and NGOs, by drawing on their technical knowledge and skills, as effective business practitioners at a national and international level</w:t>
      </w:r>
      <w:r w:rsidR="003C19AC">
        <w:rPr>
          <w:rFonts w:ascii="Arial" w:hAnsi="Arial" w:eastAsia="Times New Roman" w:cs="Arial"/>
          <w:color w:val="333333"/>
          <w:sz w:val="20"/>
          <w:szCs w:val="20"/>
          <w:shd w:val="clear" w:color="auto" w:fill="FFFFFF"/>
        </w:rPr>
        <w:t xml:space="preserve">; </w:t>
      </w:r>
      <w:r w:rsidRPr="003C19AC" w:rsidR="003C19AC">
        <w:rPr>
          <w:rFonts w:ascii="Arial" w:hAnsi="Arial" w:eastAsia="Times New Roman" w:cs="Arial"/>
          <w:color w:val="333333"/>
          <w:sz w:val="20"/>
          <w:szCs w:val="20"/>
          <w:shd w:val="clear" w:color="auto" w:fill="FFFFFF"/>
        </w:rPr>
        <w:t>Develop analytical and communication skills to contribute to both personal and organisational development.</w:t>
      </w:r>
    </w:p>
    <w:p w:rsidRPr="00A17A46" w:rsidR="00A17A46" w:rsidP="004E3C5A" w:rsidRDefault="00A17A46" w14:paraId="5EFB7CC7" w14:textId="77777777">
      <w:pPr>
        <w:pStyle w:val="BodyText"/>
        <w:ind w:left="0" w:right="112"/>
        <w:jc w:val="both"/>
        <w:rPr>
          <w:spacing w:val="-1"/>
          <w:lang w:val="en-GB"/>
        </w:rPr>
      </w:pPr>
      <w:bookmarkStart w:name="_Toc503431821" w:id="8"/>
    </w:p>
    <w:p w:rsidRPr="00A17A46" w:rsidR="00A17A46" w:rsidP="00E23EAA" w:rsidRDefault="00A17A46" w14:paraId="70EEB462" w14:textId="77777777" w14:noSpellErr="1">
      <w:pPr>
        <w:pStyle w:val="Heading1"/>
        <w:rPr>
          <w:rFonts w:eastAsia="Arial"/>
          <w:lang w:val="en-GB"/>
        </w:rPr>
      </w:pPr>
      <w:bookmarkStart w:name="_Toc51049512" w:id="9"/>
      <w:bookmarkStart w:name="_Toc2109448224" w:id="147376220"/>
      <w:r w:rsidRPr="2DF09D44" w:rsidR="00A17A46">
        <w:rPr>
          <w:rFonts w:eastAsia="Arial"/>
          <w:lang w:val="en-GB"/>
        </w:rPr>
        <w:t>Attendance Obligations</w:t>
      </w:r>
      <w:bookmarkEnd w:id="8"/>
      <w:bookmarkEnd w:id="9"/>
      <w:bookmarkEnd w:id="147376220"/>
      <w:r w:rsidRPr="2DF09D44" w:rsidR="00A17A46">
        <w:rPr>
          <w:rFonts w:eastAsia="Arial"/>
          <w:lang w:val="en-GB"/>
        </w:rPr>
        <w:t xml:space="preserve"> </w:t>
      </w:r>
    </w:p>
    <w:p w:rsidRPr="00A17A46" w:rsidR="00A17A46" w:rsidP="00A17A46" w:rsidRDefault="00A17A46" w14:paraId="108B087E" w14:textId="77777777">
      <w:pPr>
        <w:pStyle w:val="BodyText"/>
        <w:ind w:right="112"/>
        <w:jc w:val="both"/>
        <w:rPr>
          <w:b/>
          <w:spacing w:val="-1"/>
          <w:lang w:val="en-GB"/>
        </w:rPr>
      </w:pPr>
    </w:p>
    <w:p w:rsidRPr="00A17A46" w:rsidR="00A17A46" w:rsidP="00A17A46" w:rsidRDefault="302404A8" w14:paraId="40D18B09" w14:textId="5F2FEE8D">
      <w:pPr>
        <w:pStyle w:val="BodyText"/>
        <w:ind w:left="0" w:right="112"/>
        <w:jc w:val="both"/>
        <w:rPr>
          <w:spacing w:val="-1"/>
          <w:lang w:val="en-GB"/>
        </w:rPr>
      </w:pPr>
      <w:r w:rsidRPr="00A17A46">
        <w:rPr>
          <w:spacing w:val="-1"/>
          <w:lang w:val="en-GB"/>
        </w:rPr>
        <w:t xml:space="preserve">Success on this programme requires continuous engagement. Students are required to attend </w:t>
      </w:r>
      <w:r w:rsidRPr="00A17A46">
        <w:rPr>
          <w:spacing w:val="-1"/>
          <w:u w:val="single"/>
          <w:lang w:val="en-GB"/>
        </w:rPr>
        <w:t>all</w:t>
      </w:r>
      <w:r w:rsidRPr="00A17A46">
        <w:rPr>
          <w:spacing w:val="-1"/>
          <w:lang w:val="en-GB"/>
        </w:rPr>
        <w:t xml:space="preserve"> lectures, workshops, tutorials and guest lecture sessions.  If for any reason you are unable to attend a session, please advise the Programme Director </w:t>
      </w:r>
      <w:hyperlink r:id="rId13">
        <w:r w:rsidRPr="066088CC" w:rsidR="36C5D8EB">
          <w:rPr>
            <w:rStyle w:val="Hyperlink"/>
            <w:lang w:val="en-GB"/>
          </w:rPr>
          <w:t>patricia.martyn</w:t>
        </w:r>
        <w:r w:rsidRPr="066088CC" w:rsidR="17505456">
          <w:rPr>
            <w:rStyle w:val="Hyperlink"/>
            <w:lang w:val="en-GB"/>
          </w:rPr>
          <w:t>@</w:t>
        </w:r>
        <w:r w:rsidRPr="066088CC" w:rsidR="03DEACEC">
          <w:rPr>
            <w:rStyle w:val="Hyperlink"/>
            <w:lang w:val="en-GB"/>
          </w:rPr>
          <w:t>universityofgalway.ie</w:t>
        </w:r>
      </w:hyperlink>
      <w:r w:rsidRPr="001D18B2" w:rsidR="03DEACEC">
        <w:rPr>
          <w:spacing w:val="-1"/>
          <w:lang w:val="en-GB"/>
        </w:rPr>
        <w:t xml:space="preserve"> </w:t>
      </w:r>
      <w:r w:rsidRPr="00A17A46">
        <w:rPr>
          <w:spacing w:val="-1"/>
          <w:lang w:val="en-GB"/>
        </w:rPr>
        <w:t xml:space="preserve">and </w:t>
      </w:r>
      <w:r w:rsidRPr="00A17A46" w:rsidR="5B30EB53">
        <w:rPr>
          <w:spacing w:val="-1"/>
          <w:lang w:val="en-GB"/>
        </w:rPr>
        <w:t xml:space="preserve">the </w:t>
      </w:r>
      <w:r w:rsidRPr="00A17A46">
        <w:rPr>
          <w:spacing w:val="-1"/>
          <w:lang w:val="en-GB"/>
        </w:rPr>
        <w:t>Programme Administrator</w:t>
      </w:r>
      <w:r w:rsidRPr="00A17A46" w:rsidR="5744E034">
        <w:rPr>
          <w:spacing w:val="-1"/>
          <w:lang w:val="en-GB"/>
        </w:rPr>
        <w:t>s, Sharon Gilmartin and Tracy Coloe-Cloonan</w:t>
      </w:r>
      <w:r w:rsidRPr="00A17A46" w:rsidR="3BAE9183">
        <w:rPr>
          <w:spacing w:val="-1"/>
          <w:lang w:val="en-GB"/>
        </w:rPr>
        <w:t xml:space="preserve"> </w:t>
      </w:r>
      <w:r w:rsidRPr="00A17A46" w:rsidR="4480DE2B">
        <w:rPr>
          <w:spacing w:val="-1"/>
          <w:lang w:val="en-GB"/>
        </w:rPr>
        <w:t>at accountancy@universityofgalway.ie</w:t>
      </w:r>
    </w:p>
    <w:p w:rsidRPr="00A17A46" w:rsidR="00A17A46" w:rsidP="4049AD49" w:rsidRDefault="00A17A46" w14:paraId="59244001" w14:textId="77777777">
      <w:pPr>
        <w:pStyle w:val="BodyText"/>
        <w:ind w:right="112"/>
        <w:jc w:val="both"/>
        <w:rPr>
          <w:b/>
          <w:bCs/>
          <w:spacing w:val="-1"/>
          <w:lang w:val="en-GB"/>
        </w:rPr>
      </w:pPr>
    </w:p>
    <w:p w:rsidRPr="00A17A46" w:rsidR="00A17A46" w:rsidP="00E23EAA" w:rsidRDefault="00A17A46" w14:paraId="5EB85328" w14:textId="77777777" w14:noSpellErr="1">
      <w:pPr>
        <w:pStyle w:val="Heading1"/>
        <w:rPr>
          <w:rFonts w:eastAsia="Arial"/>
          <w:lang w:val="en-GB"/>
        </w:rPr>
      </w:pPr>
      <w:bookmarkStart w:name="_Toc503431822" w:id="11"/>
      <w:bookmarkStart w:name="_Toc51049513" w:id="12"/>
      <w:bookmarkStart w:name="_Toc1666411820" w:id="645596316"/>
      <w:r w:rsidRPr="2DF09D44" w:rsidR="00A17A46">
        <w:rPr>
          <w:rFonts w:eastAsia="Arial"/>
          <w:lang w:val="en-GB"/>
        </w:rPr>
        <w:t>Certified Absence</w:t>
      </w:r>
      <w:bookmarkEnd w:id="11"/>
      <w:bookmarkEnd w:id="12"/>
      <w:bookmarkEnd w:id="645596316"/>
    </w:p>
    <w:p w:rsidRPr="00A17A46" w:rsidR="00A17A46" w:rsidP="00A17A46" w:rsidRDefault="00A17A46" w14:paraId="605B1BD7" w14:textId="77777777">
      <w:pPr>
        <w:pStyle w:val="BodyText"/>
        <w:ind w:right="112"/>
        <w:jc w:val="both"/>
        <w:rPr>
          <w:spacing w:val="-1"/>
          <w:lang w:val="en-GB"/>
        </w:rPr>
      </w:pPr>
    </w:p>
    <w:p w:rsidRPr="00A17A46" w:rsidR="00A17A46" w:rsidP="066088CC" w:rsidRDefault="302404A8" w14:paraId="08055CCB" w14:textId="6121160C">
      <w:pPr>
        <w:pStyle w:val="BodyText"/>
        <w:spacing w:line="259" w:lineRule="auto"/>
        <w:ind w:left="0" w:right="112"/>
        <w:jc w:val="both"/>
        <w:rPr>
          <w:lang w:val="en-GB"/>
        </w:rPr>
      </w:pPr>
      <w:r w:rsidRPr="00A17A46">
        <w:rPr>
          <w:spacing w:val="-1"/>
          <w:lang w:val="en-GB"/>
        </w:rPr>
        <w:t>Any certified absence for medical reasons should be notified to the Programme Director and Programme Administrator</w:t>
      </w:r>
      <w:r w:rsidRPr="00A17A46" w:rsidR="1E871EDF">
        <w:rPr>
          <w:spacing w:val="-1"/>
          <w:lang w:val="en-GB"/>
        </w:rPr>
        <w:t>s</w:t>
      </w:r>
      <w:r w:rsidRPr="00A17A46" w:rsidR="4EB6301B">
        <w:rPr>
          <w:spacing w:val="-1"/>
          <w:lang w:val="en-GB"/>
        </w:rPr>
        <w:t>, Sharon Gilmartin</w:t>
      </w:r>
      <w:r w:rsidRPr="00A17A46">
        <w:rPr>
          <w:spacing w:val="-1"/>
          <w:lang w:val="en-GB"/>
        </w:rPr>
        <w:t xml:space="preserve"> </w:t>
      </w:r>
      <w:r w:rsidRPr="066088CC" w:rsidR="56B3B77C">
        <w:rPr>
          <w:lang w:val="en-GB"/>
        </w:rPr>
        <w:t xml:space="preserve">or Tracy Coloe-Cloonan at </w:t>
      </w:r>
      <w:hyperlink r:id="rId14">
        <w:r w:rsidRPr="6125934B" w:rsidR="5040B70D">
          <w:rPr>
            <w:rStyle w:val="Hyperlink"/>
            <w:lang w:val="en-GB"/>
          </w:rPr>
          <w:t>accountancy@universityofgalway.ie</w:t>
        </w:r>
      </w:hyperlink>
      <w:r w:rsidRPr="066088CC" w:rsidR="5040B70D">
        <w:rPr>
          <w:lang w:val="en-GB"/>
        </w:rPr>
        <w:t xml:space="preserve"> </w:t>
      </w:r>
      <w:r w:rsidRPr="066088CC" w:rsidR="138E0AF5">
        <w:rPr>
          <w:lang w:val="en-GB"/>
        </w:rPr>
        <w:t xml:space="preserve"> </w:t>
      </w:r>
      <w:r w:rsidRPr="00A17A46">
        <w:rPr>
          <w:spacing w:val="-1"/>
          <w:lang w:val="en-GB"/>
        </w:rPr>
        <w:t>and original copies of medical certificates should be given in to the School Office</w:t>
      </w:r>
      <w:r w:rsidRPr="00A17A46" w:rsidR="355D3260">
        <w:rPr>
          <w:spacing w:val="-1"/>
          <w:lang w:val="en-GB"/>
        </w:rPr>
        <w:t>,</w:t>
      </w:r>
      <w:r w:rsidRPr="00A17A46">
        <w:rPr>
          <w:spacing w:val="-1"/>
          <w:lang w:val="en-GB"/>
        </w:rPr>
        <w:t xml:space="preserve"> Room </w:t>
      </w:r>
      <w:r w:rsidRPr="00A17A46" w:rsidR="6DF16A9D">
        <w:rPr>
          <w:spacing w:val="-1"/>
          <w:lang w:val="en-GB"/>
        </w:rPr>
        <w:t>135</w:t>
      </w:r>
      <w:r w:rsidRPr="00A17A46">
        <w:rPr>
          <w:spacing w:val="-1"/>
          <w:lang w:val="en-GB"/>
        </w:rPr>
        <w:t xml:space="preserve"> Cairnes Building, </w:t>
      </w:r>
      <w:r w:rsidRPr="00A17A46" w:rsidR="686C7628">
        <w:rPr>
          <w:spacing w:val="-1"/>
          <w:lang w:val="en-GB"/>
        </w:rPr>
        <w:t>University of</w:t>
      </w:r>
      <w:r w:rsidRPr="00A17A46">
        <w:rPr>
          <w:spacing w:val="-1"/>
          <w:lang w:val="en-GB"/>
        </w:rPr>
        <w:t xml:space="preserve"> Galway. Please also supply a copy of the medical certificate to </w:t>
      </w:r>
      <w:r w:rsidRPr="066088CC" w:rsidR="3A7A6BEC">
        <w:rPr>
          <w:lang w:val="en-GB"/>
        </w:rPr>
        <w:t>Sharon Gilmartin or Tracy Coloe-Cloonan.</w:t>
      </w:r>
    </w:p>
    <w:p w:rsidR="00C061A9" w:rsidP="00782D6E" w:rsidRDefault="00C061A9" w14:paraId="0746D559" w14:textId="77777777">
      <w:pPr>
        <w:pStyle w:val="BodyText"/>
        <w:ind w:left="0" w:right="112"/>
        <w:jc w:val="both"/>
        <w:rPr>
          <w:spacing w:val="-1"/>
        </w:rPr>
      </w:pPr>
    </w:p>
    <w:p w:rsidR="00782D6E" w:rsidP="00AF3650" w:rsidRDefault="00782D6E" w14:paraId="55577916" w14:textId="77777777" w14:noSpellErr="1">
      <w:pPr>
        <w:pStyle w:val="Heading1"/>
        <w:rPr>
          <w:spacing w:val="-1"/>
        </w:rPr>
      </w:pPr>
      <w:bookmarkStart w:name="_Toc874982114" w:id="827932998"/>
      <w:r w:rsidR="00782D6E">
        <w:rPr/>
        <w:t>Programme</w:t>
      </w:r>
      <w:r w:rsidR="00782D6E">
        <w:rPr>
          <w:spacing w:val="-28"/>
        </w:rPr>
        <w:t xml:space="preserve"> </w:t>
      </w:r>
      <w:r w:rsidR="00782D6E">
        <w:rPr/>
        <w:t>Structure</w:t>
      </w:r>
      <w:bookmarkEnd w:id="6"/>
      <w:bookmarkEnd w:id="7"/>
      <w:bookmarkEnd w:id="827932998"/>
    </w:p>
    <w:p w:rsidR="00782D6E" w:rsidP="00782D6E" w:rsidRDefault="00782D6E" w14:paraId="312C7ED4" w14:textId="77777777">
      <w:pPr>
        <w:pStyle w:val="BodyText"/>
        <w:ind w:left="0" w:right="112"/>
        <w:jc w:val="both"/>
        <w:rPr>
          <w:spacing w:val="-1"/>
        </w:rPr>
      </w:pPr>
    </w:p>
    <w:p w:rsidRPr="00696FA4" w:rsidR="00696FA4" w:rsidP="20FC9D3F" w:rsidRDefault="00696FA4" w14:paraId="35002A87" w14:textId="71D1F8E5">
      <w:pPr>
        <w:pStyle w:val="BodyText"/>
        <w:ind w:left="0" w:right="112"/>
        <w:jc w:val="both"/>
        <w:rPr>
          <w:lang w:val="en-GB"/>
        </w:rPr>
      </w:pPr>
      <w:bookmarkStart w:name="_Toc78280553" w:id="15"/>
      <w:bookmarkStart w:name="_Toc78280597" w:id="16"/>
      <w:r w:rsidRPr="00696FA4" w:rsidR="00696FA4">
        <w:rPr>
          <w:spacing w:val="-1"/>
          <w:lang w:val="en-GB"/>
        </w:rPr>
        <w:t xml:space="preserve">This MSc International Accounting and Analytics </w:t>
      </w:r>
      <w:r w:rsidRPr="00696FA4" w:rsidR="20AA2AA7">
        <w:rPr>
          <w:spacing w:val="-1"/>
          <w:lang w:val="en-GB"/>
        </w:rPr>
        <w:t>can be completed through two Pathways (Pathway A and Pathway B).</w:t>
      </w:r>
      <w:r w:rsidRPr="00696FA4" w:rsidR="00696FA4">
        <w:rPr>
          <w:spacing w:val="-1"/>
          <w:lang w:val="en-GB"/>
        </w:rPr>
        <w:t xml:space="preserve"> </w:t>
      </w:r>
      <w:r w:rsidRPr="4049AD49" w:rsidR="5C22E133">
        <w:rPr>
          <w:lang w:val="en-GB"/>
        </w:rPr>
        <w:t>Students taking Pathway B join the programme in January each year</w:t>
      </w:r>
      <w:r w:rsidRPr="4049AD49" w:rsidR="33C8845B">
        <w:rPr>
          <w:lang w:val="en-GB"/>
        </w:rPr>
        <w:t>, they are</w:t>
      </w:r>
      <w:r w:rsidRPr="4049AD49" w:rsidR="5C22E133">
        <w:rPr>
          <w:lang w:val="en-GB"/>
        </w:rPr>
        <w:t xml:space="preserve"> exempt from 45 ECTS </w:t>
      </w:r>
      <w:r w:rsidRPr="4049AD49" w:rsidR="0235D119">
        <w:rPr>
          <w:lang w:val="en-GB"/>
        </w:rPr>
        <w:t xml:space="preserve">and </w:t>
      </w:r>
      <w:r w:rsidRPr="4049AD49" w:rsidR="0235D119">
        <w:rPr>
          <w:lang w:val="en-GB"/>
        </w:rPr>
        <w:t xml:space="preserve">are required </w:t>
      </w:r>
      <w:r w:rsidRPr="4049AD49" w:rsidR="5C22E133">
        <w:rPr>
          <w:lang w:val="en-GB"/>
        </w:rPr>
        <w:t xml:space="preserve">to</w:t>
      </w:r>
      <w:r w:rsidRPr="4049AD49" w:rsidR="5C22E133">
        <w:rPr>
          <w:lang w:val="en-GB"/>
        </w:rPr>
        <w:t xml:space="preserve"> take 45 ECTS </w:t>
      </w:r>
      <w:r w:rsidRPr="4049AD49" w:rsidR="40DAB64A">
        <w:rPr>
          <w:lang w:val="en-GB"/>
        </w:rPr>
        <w:t xml:space="preserve">consisting of academic modules </w:t>
      </w:r>
      <w:r w:rsidRPr="4049AD49" w:rsidR="5C22E133">
        <w:rPr>
          <w:lang w:val="en-GB"/>
        </w:rPr>
        <w:t>as part of their professional development</w:t>
      </w:r>
      <w:r w:rsidRPr="4049AD49" w:rsidR="07B3C29F">
        <w:rPr>
          <w:lang w:val="en-GB"/>
        </w:rPr>
        <w:t xml:space="preserve"> during semester 2 (January to May)</w:t>
      </w:r>
      <w:r w:rsidRPr="4049AD49" w:rsidR="2C762389">
        <w:rPr>
          <w:lang w:val="en-GB"/>
        </w:rPr>
        <w:t xml:space="preserve"> and attend mandatory summer schools (May-</w:t>
      </w:r>
      <w:r w:rsidRPr="4049AD49" w:rsidR="350EB2B8">
        <w:rPr>
          <w:lang w:val="en-GB"/>
        </w:rPr>
        <w:t xml:space="preserve">July</w:t>
      </w:r>
      <w:r w:rsidRPr="4049AD49" w:rsidR="2C762389">
        <w:rPr>
          <w:lang w:val="en-GB"/>
        </w:rPr>
        <w:t xml:space="preserve">). </w:t>
      </w:r>
      <w:r w:rsidRPr="00696FA4" w:rsidR="00696FA4">
        <w:rPr>
          <w:spacing w:val="-1"/>
          <w:lang w:val="en-GB"/>
        </w:rPr>
        <w:t xml:space="preserve">The programme will consist of lectures, projects, case studies and presentations in the required subjects. A range of assessment methods are used, including essays, projects, reports, presentations, case studies and/or written examinations. To be eligible for the award of Masters, candidates must pass examinations in each subject</w:t>
      </w:r>
      <w:r w:rsidRPr="00696FA4" w:rsidR="00696FA4">
        <w:rPr>
          <w:spacing w:val="-1"/>
          <w:lang w:val="en-GB"/>
        </w:rPr>
        <w:t xml:space="preserve">.  </w:t>
      </w:r>
    </w:p>
    <w:p w:rsidR="4049AD49" w:rsidP="4049AD49" w:rsidRDefault="4049AD49" w14:paraId="5D977043" w14:textId="5D1EEC34">
      <w:pPr>
        <w:pStyle w:val="BodyText"/>
        <w:ind w:left="0" w:right="112"/>
        <w:rPr>
          <w:lang w:val="en-GB"/>
        </w:rPr>
      </w:pPr>
    </w:p>
    <w:p w:rsidR="00782D6E" w:rsidP="00AF3650" w:rsidRDefault="00782D6E" w14:paraId="2AFB373C" w14:textId="77777777" w14:noSpellErr="1">
      <w:pPr>
        <w:pStyle w:val="Heading1"/>
        <w:rPr>
          <w:spacing w:val="-1"/>
        </w:rPr>
      </w:pPr>
      <w:bookmarkStart w:name="_Toc504030007" w:id="985223724"/>
      <w:r w:rsidR="00782D6E">
        <w:rPr/>
        <w:t>Marks</w:t>
      </w:r>
      <w:r w:rsidR="00782D6E">
        <w:rPr>
          <w:spacing w:val="-14"/>
        </w:rPr>
        <w:t xml:space="preserve"> </w:t>
      </w:r>
      <w:r w:rsidR="00782D6E">
        <w:rPr/>
        <w:t>and</w:t>
      </w:r>
      <w:r w:rsidR="00782D6E">
        <w:rPr>
          <w:spacing w:val="-12"/>
        </w:rPr>
        <w:t xml:space="preserve"> </w:t>
      </w:r>
      <w:r w:rsidR="00782D6E">
        <w:rPr/>
        <w:t>Standards</w:t>
      </w:r>
      <w:bookmarkEnd w:id="15"/>
      <w:bookmarkEnd w:id="16"/>
      <w:bookmarkEnd w:id="985223724"/>
    </w:p>
    <w:p w:rsidR="00782D6E" w:rsidP="00782D6E" w:rsidRDefault="00782D6E" w14:paraId="6C3432C9" w14:textId="77777777">
      <w:pPr>
        <w:pStyle w:val="BodyText"/>
        <w:ind w:left="0" w:right="112"/>
        <w:jc w:val="both"/>
        <w:rPr>
          <w:spacing w:val="-1"/>
        </w:rPr>
      </w:pPr>
    </w:p>
    <w:p w:rsidRPr="00F618CE" w:rsidR="00F618CE" w:rsidP="00F618CE" w:rsidRDefault="00F618CE" w14:paraId="28744961" w14:textId="04AD794C">
      <w:pPr>
        <w:pStyle w:val="BodyText"/>
        <w:ind w:left="0" w:right="112"/>
        <w:rPr>
          <w:spacing w:val="-1"/>
          <w:lang w:val="en-GB"/>
        </w:rPr>
      </w:pPr>
      <w:bookmarkStart w:name="_Toc78280554" w:id="18"/>
      <w:bookmarkStart w:name="_Toc78280598" w:id="19"/>
      <w:r w:rsidRPr="00F618CE">
        <w:rPr>
          <w:spacing w:val="-1"/>
          <w:lang w:val="en-GB"/>
        </w:rPr>
        <w:t xml:space="preserve">To be eligible for the award of the MSc </w:t>
      </w:r>
      <w:r w:rsidRPr="00F618CE" w:rsidR="013045DE">
        <w:rPr>
          <w:spacing w:val="-1"/>
          <w:lang w:val="en-GB"/>
        </w:rPr>
        <w:t>International Accounting &amp; Analytics</w:t>
      </w:r>
      <w:r w:rsidRPr="00F618CE">
        <w:rPr>
          <w:spacing w:val="-1"/>
          <w:lang w:val="en-GB"/>
        </w:rPr>
        <w:t xml:space="preserve">, </w:t>
      </w:r>
      <w:r w:rsidRPr="00F618CE" w:rsidR="5F0B7F92">
        <w:rPr>
          <w:spacing w:val="-1"/>
          <w:lang w:val="en-GB"/>
        </w:rPr>
        <w:t>Pathway</w:t>
      </w:r>
      <w:r w:rsidRPr="00F618CE" w:rsidR="71819F1E">
        <w:rPr>
          <w:spacing w:val="-1"/>
          <w:lang w:val="en-GB"/>
        </w:rPr>
        <w:t xml:space="preserve"> B</w:t>
      </w:r>
      <w:r w:rsidRPr="00F618CE" w:rsidR="5F0B7F92">
        <w:rPr>
          <w:spacing w:val="-1"/>
          <w:lang w:val="en-GB"/>
        </w:rPr>
        <w:t xml:space="preserve"> </w:t>
      </w:r>
      <w:r w:rsidRPr="00F618CE">
        <w:rPr>
          <w:spacing w:val="-1"/>
          <w:lang w:val="en-GB"/>
        </w:rPr>
        <w:t xml:space="preserve">candidates must successfully complete modules to a total of </w:t>
      </w:r>
      <w:r w:rsidRPr="00F618CE" w:rsidR="31F255D7">
        <w:rPr>
          <w:spacing w:val="-1"/>
          <w:lang w:val="en-GB"/>
        </w:rPr>
        <w:t>45</w:t>
      </w:r>
      <w:r w:rsidRPr="00F618CE">
        <w:rPr>
          <w:spacing w:val="-1"/>
          <w:lang w:val="en-GB"/>
        </w:rPr>
        <w:t xml:space="preserve"> ECTS.  Students must pass all modules.  The pass mark in each module is 40%.</w:t>
      </w:r>
    </w:p>
    <w:p w:rsidR="00782D6E" w:rsidP="00782D6E" w:rsidRDefault="00782D6E" w14:paraId="74178AE2" w14:textId="77777777">
      <w:pPr>
        <w:pStyle w:val="BodyText"/>
        <w:ind w:left="0" w:right="112"/>
        <w:jc w:val="both"/>
        <w:rPr>
          <w:spacing w:val="-2"/>
        </w:rPr>
      </w:pPr>
    </w:p>
    <w:p w:rsidR="00C061A9" w:rsidP="00AF3650" w:rsidRDefault="00C061A9" w14:paraId="11C8DC3A" w14:textId="77777777">
      <w:pPr>
        <w:pStyle w:val="Heading1"/>
      </w:pPr>
    </w:p>
    <w:p w:rsidR="004E3C5A" w:rsidRDefault="004E3C5A" w14:paraId="1426CEAC" w14:textId="77777777">
      <w:pPr>
        <w:rPr>
          <w:rFonts w:ascii="Arial" w:hAnsi="Arial" w:cs="Arial" w:eastAsiaTheme="majorEastAsia"/>
          <w:b/>
          <w:bCs/>
          <w:color w:val="365F91"/>
          <w:sz w:val="32"/>
          <w:szCs w:val="32"/>
        </w:rPr>
      </w:pPr>
      <w:r>
        <w:br w:type="page"/>
      </w:r>
    </w:p>
    <w:p w:rsidR="00782D6E" w:rsidP="00AF3650" w:rsidRDefault="00782D6E" w14:paraId="08233B4F" w14:textId="045D8E40" w14:noSpellErr="1">
      <w:pPr>
        <w:pStyle w:val="Heading1"/>
        <w:rPr>
          <w:spacing w:val="-1"/>
        </w:rPr>
      </w:pPr>
      <w:bookmarkStart w:name="_Toc20117068" w:id="1601092810"/>
      <w:r w:rsidR="00782D6E">
        <w:rPr/>
        <w:t>Award</w:t>
      </w:r>
      <w:r w:rsidR="00782D6E">
        <w:rPr>
          <w:spacing w:val="-12"/>
        </w:rPr>
        <w:t xml:space="preserve"> </w:t>
      </w:r>
      <w:r w:rsidR="00782D6E">
        <w:rPr/>
        <w:t>of</w:t>
      </w:r>
      <w:r w:rsidR="00782D6E">
        <w:rPr>
          <w:spacing w:val="-11"/>
        </w:rPr>
        <w:t xml:space="preserve"> </w:t>
      </w:r>
      <w:r w:rsidR="00782D6E">
        <w:rPr/>
        <w:t>Honours</w:t>
      </w:r>
      <w:bookmarkEnd w:id="18"/>
      <w:bookmarkEnd w:id="19"/>
      <w:bookmarkEnd w:id="1601092810"/>
    </w:p>
    <w:p w:rsidR="00782D6E" w:rsidP="00782D6E" w:rsidRDefault="00782D6E" w14:paraId="011F9721" w14:textId="77777777">
      <w:pPr>
        <w:pStyle w:val="BodyText"/>
        <w:ind w:left="0" w:right="112"/>
        <w:jc w:val="both"/>
        <w:rPr>
          <w:spacing w:val="-1"/>
        </w:rPr>
      </w:pPr>
    </w:p>
    <w:p w:rsidR="00782D6E" w:rsidP="00782D6E" w:rsidRDefault="00782D6E" w14:paraId="40DAA60A" w14:textId="77777777">
      <w:pPr>
        <w:pStyle w:val="BodyText"/>
        <w:ind w:left="0" w:right="112"/>
        <w:jc w:val="both"/>
        <w:rPr>
          <w:spacing w:val="-1"/>
        </w:rPr>
      </w:pPr>
      <w:proofErr w:type="spellStart"/>
      <w:r>
        <w:rPr>
          <w:spacing w:val="-1"/>
        </w:rPr>
        <w:t>Honours</w:t>
      </w:r>
      <w:proofErr w:type="spellEnd"/>
      <w:r>
        <w:rPr>
          <w:spacing w:val="-1"/>
        </w:rPr>
        <w:t xml:space="preserve"> are</w:t>
      </w:r>
      <w:r>
        <w:rPr>
          <w:spacing w:val="-2"/>
        </w:rPr>
        <w:t xml:space="preserve"> </w:t>
      </w:r>
      <w:r>
        <w:rPr>
          <w:spacing w:val="-1"/>
        </w:rPr>
        <w:t>awarded</w:t>
      </w:r>
      <w:r>
        <w:rPr>
          <w:spacing w:val="-2"/>
        </w:rPr>
        <w:t xml:space="preserve"> </w:t>
      </w:r>
      <w:r>
        <w:rPr>
          <w:spacing w:val="-1"/>
        </w:rPr>
        <w:t>only on</w:t>
      </w:r>
      <w:r>
        <w:rPr>
          <w:spacing w:val="-2"/>
        </w:rPr>
        <w:t xml:space="preserve"> </w:t>
      </w:r>
      <w:r>
        <w:rPr>
          <w:spacing w:val="-1"/>
        </w:rPr>
        <w:t>completion</w:t>
      </w:r>
      <w:r>
        <w:rPr>
          <w:spacing w:val="-2"/>
        </w:rPr>
        <w:t xml:space="preserve"> </w:t>
      </w:r>
      <w:r>
        <w:rPr>
          <w:spacing w:val="-1"/>
        </w:rPr>
        <w:t>of the</w:t>
      </w:r>
      <w:r>
        <w:rPr>
          <w:spacing w:val="-2"/>
        </w:rPr>
        <w:t xml:space="preserve"> </w:t>
      </w:r>
      <w:proofErr w:type="spellStart"/>
      <w:r>
        <w:rPr>
          <w:spacing w:val="-2"/>
        </w:rPr>
        <w:t>programme</w:t>
      </w:r>
      <w:proofErr w:type="spellEnd"/>
      <w:r>
        <w:rPr>
          <w:spacing w:val="-2"/>
        </w:rPr>
        <w:t xml:space="preserve"> </w:t>
      </w:r>
      <w:r>
        <w:rPr>
          <w:spacing w:val="-1"/>
        </w:rPr>
        <w:t>according</w:t>
      </w:r>
      <w:r>
        <w:rPr>
          <w:spacing w:val="-2"/>
        </w:rPr>
        <w:t xml:space="preserve"> </w:t>
      </w:r>
      <w:r>
        <w:rPr>
          <w:spacing w:val="-1"/>
        </w:rPr>
        <w:t>to</w:t>
      </w:r>
      <w:r>
        <w:rPr>
          <w:spacing w:val="-2"/>
        </w:rPr>
        <w:t xml:space="preserve"> </w:t>
      </w:r>
      <w:r>
        <w:rPr>
          <w:spacing w:val="-1"/>
        </w:rPr>
        <w:t>the</w:t>
      </w:r>
      <w:r>
        <w:rPr>
          <w:spacing w:val="1"/>
        </w:rPr>
        <w:t xml:space="preserve"> </w:t>
      </w:r>
      <w:r>
        <w:rPr>
          <w:spacing w:val="-1"/>
        </w:rPr>
        <w:t>following scheme:</w:t>
      </w:r>
    </w:p>
    <w:p w:rsidR="00782D6E" w:rsidP="00782D6E" w:rsidRDefault="00782D6E" w14:paraId="42866179" w14:textId="77777777">
      <w:pPr>
        <w:pStyle w:val="BodyText"/>
        <w:ind w:left="0" w:right="112"/>
        <w:jc w:val="both"/>
        <w:rPr>
          <w:spacing w:val="-1"/>
        </w:rPr>
      </w:pPr>
    </w:p>
    <w:p w:rsidR="00782D6E" w:rsidP="00782D6E" w:rsidRDefault="00782D6E" w14:paraId="615987DB" w14:textId="77777777">
      <w:pPr>
        <w:pStyle w:val="BodyText"/>
        <w:numPr>
          <w:ilvl w:val="0"/>
          <w:numId w:val="2"/>
        </w:numPr>
        <w:ind w:right="112"/>
        <w:jc w:val="both"/>
        <w:rPr>
          <w:spacing w:val="-1"/>
        </w:rPr>
      </w:pPr>
      <w:r>
        <w:rPr>
          <w:spacing w:val="-1"/>
          <w:w w:val="95"/>
        </w:rPr>
        <w:t>H1</w:t>
      </w:r>
      <w:r>
        <w:rPr>
          <w:spacing w:val="-1"/>
          <w:w w:val="95"/>
        </w:rPr>
        <w:tab/>
      </w:r>
      <w:r>
        <w:rPr>
          <w:spacing w:val="-1"/>
        </w:rPr>
        <w:t>70%</w:t>
      </w:r>
      <w:r>
        <w:rPr>
          <w:spacing w:val="-2"/>
        </w:rPr>
        <w:t xml:space="preserve"> </w:t>
      </w:r>
      <w:r>
        <w:rPr>
          <w:spacing w:val="-1"/>
        </w:rPr>
        <w:t>on the aggregate</w:t>
      </w:r>
    </w:p>
    <w:p w:rsidR="00782D6E" w:rsidP="00782D6E" w:rsidRDefault="00782D6E" w14:paraId="2D2D73F0" w14:textId="77777777">
      <w:pPr>
        <w:pStyle w:val="BodyText"/>
        <w:numPr>
          <w:ilvl w:val="0"/>
          <w:numId w:val="2"/>
        </w:numPr>
        <w:ind w:right="112"/>
        <w:jc w:val="both"/>
        <w:rPr>
          <w:spacing w:val="-1"/>
        </w:rPr>
      </w:pPr>
      <w:r w:rsidRPr="00782D6E">
        <w:rPr>
          <w:spacing w:val="-1"/>
        </w:rPr>
        <w:t>H2.1</w:t>
      </w:r>
      <w:r w:rsidRPr="00782D6E">
        <w:rPr>
          <w:spacing w:val="-1"/>
        </w:rPr>
        <w:tab/>
      </w:r>
      <w:r w:rsidRPr="00782D6E">
        <w:rPr>
          <w:spacing w:val="-1"/>
        </w:rPr>
        <w:t>60%</w:t>
      </w:r>
      <w:r w:rsidRPr="00782D6E">
        <w:rPr>
          <w:spacing w:val="-2"/>
        </w:rPr>
        <w:t xml:space="preserve"> </w:t>
      </w:r>
      <w:r w:rsidRPr="00782D6E">
        <w:rPr>
          <w:spacing w:val="-1"/>
        </w:rPr>
        <w:t>on the aggregate</w:t>
      </w:r>
    </w:p>
    <w:p w:rsidR="00782D6E" w:rsidP="00782D6E" w:rsidRDefault="00782D6E" w14:paraId="385B4267" w14:textId="77777777">
      <w:pPr>
        <w:pStyle w:val="BodyText"/>
        <w:numPr>
          <w:ilvl w:val="0"/>
          <w:numId w:val="2"/>
        </w:numPr>
        <w:ind w:right="112"/>
        <w:jc w:val="both"/>
        <w:rPr>
          <w:spacing w:val="-1"/>
        </w:rPr>
      </w:pPr>
      <w:r w:rsidRPr="00782D6E">
        <w:rPr>
          <w:spacing w:val="-1"/>
        </w:rPr>
        <w:t>H2.2</w:t>
      </w:r>
      <w:r w:rsidRPr="00782D6E">
        <w:rPr>
          <w:spacing w:val="-1"/>
        </w:rPr>
        <w:tab/>
      </w:r>
      <w:r w:rsidRPr="00782D6E">
        <w:rPr>
          <w:spacing w:val="-1"/>
        </w:rPr>
        <w:t>50%</w:t>
      </w:r>
      <w:r w:rsidRPr="00782D6E">
        <w:rPr>
          <w:spacing w:val="-2"/>
        </w:rPr>
        <w:t xml:space="preserve"> </w:t>
      </w:r>
      <w:r w:rsidRPr="00782D6E">
        <w:rPr>
          <w:spacing w:val="-1"/>
        </w:rPr>
        <w:t>on the aggregate</w:t>
      </w:r>
    </w:p>
    <w:p w:rsidR="00782D6E" w:rsidP="00782D6E" w:rsidRDefault="00782D6E" w14:paraId="18569176" w14:textId="77777777">
      <w:pPr>
        <w:pStyle w:val="BodyText"/>
        <w:numPr>
          <w:ilvl w:val="0"/>
          <w:numId w:val="2"/>
        </w:numPr>
        <w:ind w:right="112"/>
        <w:jc w:val="both"/>
        <w:rPr>
          <w:spacing w:val="-1"/>
        </w:rPr>
      </w:pPr>
      <w:r w:rsidRPr="00782D6E">
        <w:rPr>
          <w:spacing w:val="-1"/>
          <w:w w:val="95"/>
        </w:rPr>
        <w:t>H3</w:t>
      </w:r>
      <w:r w:rsidRPr="00782D6E">
        <w:rPr>
          <w:spacing w:val="-1"/>
          <w:w w:val="95"/>
        </w:rPr>
        <w:tab/>
      </w:r>
      <w:r w:rsidRPr="00782D6E">
        <w:rPr>
          <w:spacing w:val="-1"/>
        </w:rPr>
        <w:t>40%</w:t>
      </w:r>
      <w:r w:rsidRPr="00782D6E">
        <w:rPr>
          <w:spacing w:val="-2"/>
        </w:rPr>
        <w:t xml:space="preserve"> </w:t>
      </w:r>
      <w:r w:rsidRPr="00782D6E">
        <w:rPr>
          <w:spacing w:val="-1"/>
        </w:rPr>
        <w:t>on the aggregate</w:t>
      </w:r>
    </w:p>
    <w:p w:rsidR="00782D6E" w:rsidP="00782D6E" w:rsidRDefault="00782D6E" w14:paraId="2CDF6731" w14:textId="77777777">
      <w:pPr>
        <w:pStyle w:val="BodyText"/>
        <w:ind w:left="720" w:right="112"/>
        <w:jc w:val="both"/>
        <w:rPr>
          <w:spacing w:val="-1"/>
        </w:rPr>
      </w:pPr>
    </w:p>
    <w:p w:rsidR="00782D6E" w:rsidP="00782D6E" w:rsidRDefault="130D3BEB" w14:paraId="1C38B70D" w14:textId="1186959A">
      <w:pPr>
        <w:pStyle w:val="BodyText"/>
        <w:ind w:left="0" w:right="112"/>
        <w:jc w:val="both"/>
        <w:rPr>
          <w:spacing w:val="-1"/>
        </w:rPr>
      </w:pPr>
      <w:proofErr w:type="spellStart"/>
      <w:r w:rsidRPr="00782D6E">
        <w:rPr>
          <w:spacing w:val="-1"/>
        </w:rPr>
        <w:t>Honours</w:t>
      </w:r>
      <w:proofErr w:type="spellEnd"/>
      <w:r w:rsidRPr="00782D6E">
        <w:rPr>
          <w:spacing w:val="-1"/>
        </w:rPr>
        <w:t xml:space="preserve"> are</w:t>
      </w:r>
      <w:r w:rsidRPr="00782D6E">
        <w:rPr>
          <w:spacing w:val="-2"/>
        </w:rPr>
        <w:t xml:space="preserve"> </w:t>
      </w:r>
      <w:r w:rsidRPr="00782D6E">
        <w:rPr>
          <w:spacing w:val="-1"/>
        </w:rPr>
        <w:t>awarded</w:t>
      </w:r>
      <w:r w:rsidRPr="00782D6E">
        <w:rPr>
          <w:spacing w:val="-2"/>
        </w:rPr>
        <w:t xml:space="preserve"> </w:t>
      </w:r>
      <w:r w:rsidRPr="00782D6E">
        <w:rPr>
          <w:spacing w:val="-1"/>
        </w:rPr>
        <w:t>only on</w:t>
      </w:r>
      <w:r w:rsidRPr="00782D6E">
        <w:rPr>
          <w:spacing w:val="-2"/>
        </w:rPr>
        <w:t xml:space="preserve"> </w:t>
      </w:r>
      <w:r w:rsidRPr="00782D6E">
        <w:rPr>
          <w:spacing w:val="-1"/>
        </w:rPr>
        <w:t>the</w:t>
      </w:r>
      <w:r w:rsidRPr="00782D6E">
        <w:rPr>
          <w:spacing w:val="-2"/>
        </w:rPr>
        <w:t xml:space="preserve"> </w:t>
      </w:r>
      <w:r w:rsidRPr="00782D6E">
        <w:rPr>
          <w:spacing w:val="-1"/>
        </w:rPr>
        <w:t>aggregate</w:t>
      </w:r>
      <w:r w:rsidRPr="00782D6E">
        <w:rPr>
          <w:spacing w:val="-2"/>
        </w:rPr>
        <w:t xml:space="preserve"> </w:t>
      </w:r>
      <w:r w:rsidRPr="00782D6E">
        <w:rPr>
          <w:spacing w:val="-1"/>
        </w:rPr>
        <w:t>performance</w:t>
      </w:r>
      <w:r w:rsidRPr="00782D6E">
        <w:rPr>
          <w:spacing w:val="-2"/>
        </w:rPr>
        <w:t xml:space="preserve"> </w:t>
      </w:r>
      <w:r w:rsidRPr="00782D6E">
        <w:rPr>
          <w:spacing w:val="-1"/>
        </w:rPr>
        <w:t>at an</w:t>
      </w:r>
      <w:r w:rsidRPr="00782D6E">
        <w:rPr>
          <w:spacing w:val="-2"/>
        </w:rPr>
        <w:t xml:space="preserve"> Examination </w:t>
      </w:r>
      <w:r w:rsidRPr="00782D6E">
        <w:rPr>
          <w:spacing w:val="-1"/>
        </w:rPr>
        <w:t xml:space="preserve">as </w:t>
      </w:r>
      <w:r>
        <w:t>a</w:t>
      </w:r>
      <w:r w:rsidRPr="00782D6E">
        <w:rPr>
          <w:spacing w:val="-2"/>
        </w:rPr>
        <w:t xml:space="preserve"> </w:t>
      </w:r>
      <w:r w:rsidRPr="00782D6E">
        <w:rPr>
          <w:spacing w:val="-1"/>
        </w:rPr>
        <w:t xml:space="preserve">whole. </w:t>
      </w:r>
      <w:proofErr w:type="spellStart"/>
      <w:r w:rsidRPr="00782D6E">
        <w:rPr>
          <w:spacing w:val="-1"/>
        </w:rPr>
        <w:t>Honours</w:t>
      </w:r>
      <w:proofErr w:type="spellEnd"/>
      <w:r w:rsidRPr="00782D6E">
        <w:rPr>
          <w:spacing w:val="-1"/>
        </w:rPr>
        <w:t xml:space="preserve"> are</w:t>
      </w:r>
      <w:r w:rsidRPr="00782D6E">
        <w:rPr>
          <w:spacing w:val="-2"/>
        </w:rPr>
        <w:t xml:space="preserve"> </w:t>
      </w:r>
      <w:r w:rsidRPr="00782D6E">
        <w:rPr>
          <w:spacing w:val="-1"/>
        </w:rPr>
        <w:t>not awarded</w:t>
      </w:r>
      <w:r w:rsidRPr="00782D6E">
        <w:rPr>
          <w:spacing w:val="-2"/>
        </w:rPr>
        <w:t xml:space="preserve"> </w:t>
      </w:r>
      <w:r w:rsidRPr="00782D6E">
        <w:rPr>
          <w:spacing w:val="-1"/>
        </w:rPr>
        <w:t>on</w:t>
      </w:r>
      <w:r w:rsidRPr="00782D6E">
        <w:rPr>
          <w:spacing w:val="-2"/>
        </w:rPr>
        <w:t xml:space="preserve"> </w:t>
      </w:r>
      <w:r w:rsidRPr="00782D6E">
        <w:rPr>
          <w:spacing w:val="-1"/>
        </w:rPr>
        <w:t>the</w:t>
      </w:r>
      <w:r w:rsidRPr="00782D6E">
        <w:rPr>
          <w:spacing w:val="45"/>
        </w:rPr>
        <w:t xml:space="preserve"> </w:t>
      </w:r>
      <w:r w:rsidRPr="00782D6E">
        <w:rPr>
          <w:spacing w:val="-1"/>
        </w:rPr>
        <w:t>basis of results obtained</w:t>
      </w:r>
      <w:r w:rsidRPr="00782D6E">
        <w:rPr>
          <w:spacing w:val="-2"/>
        </w:rPr>
        <w:t xml:space="preserve"> </w:t>
      </w:r>
      <w:r w:rsidRPr="00782D6E">
        <w:rPr>
          <w:spacing w:val="-1"/>
        </w:rPr>
        <w:t>in</w:t>
      </w:r>
      <w:r w:rsidRPr="00782D6E">
        <w:rPr>
          <w:spacing w:val="-2"/>
        </w:rPr>
        <w:t xml:space="preserve"> </w:t>
      </w:r>
      <w:r w:rsidRPr="00782D6E">
        <w:rPr>
          <w:spacing w:val="-1"/>
        </w:rPr>
        <w:t>individual modules.</w:t>
      </w:r>
    </w:p>
    <w:p w:rsidR="6B985B32" w:rsidRDefault="6B985B32" w14:paraId="31081321" w14:textId="21D8CA27">
      <w:r>
        <w:br w:type="page"/>
      </w:r>
    </w:p>
    <w:p w:rsidR="00C9251A" w:rsidP="00C9251A" w:rsidRDefault="00C9251A" w14:paraId="014511BF" w14:textId="285B47B6" w14:noSpellErr="1">
      <w:pPr>
        <w:pStyle w:val="Heading1"/>
      </w:pPr>
      <w:bookmarkStart w:name="_Toc495725704" w:id="882374381"/>
      <w:r w:rsidR="00C9251A">
        <w:rPr/>
        <w:t>Programme Content - Pathway B</w:t>
      </w:r>
      <w:bookmarkEnd w:id="882374381"/>
    </w:p>
    <w:p w:rsidR="00C9251A" w:rsidP="00C9251A" w:rsidRDefault="00C9251A" w14:paraId="51C671ED" w14:textId="77777777">
      <w:pPr>
        <w:pStyle w:val="BodyText"/>
        <w:ind w:left="0" w:right="112"/>
        <w:jc w:val="both"/>
        <w:rPr>
          <w:spacing w:val="-1"/>
        </w:rPr>
      </w:pPr>
    </w:p>
    <w:p w:rsidRPr="00AF3650" w:rsidR="00C9251A" w:rsidP="00C9251A" w:rsidRDefault="00C9251A" w14:paraId="0DFFF086" w14:textId="77777777">
      <w:pPr>
        <w:pStyle w:val="BodyText"/>
        <w:ind w:left="0" w:right="112"/>
        <w:jc w:val="both"/>
        <w:rPr>
          <w:b/>
          <w:bCs/>
          <w:spacing w:val="-1"/>
        </w:rPr>
      </w:pPr>
    </w:p>
    <w:tbl>
      <w:tblPr>
        <w:tblStyle w:val="TableGrid"/>
        <w:tblW w:w="10450" w:type="dxa"/>
        <w:tblLook w:val="04A0" w:firstRow="1" w:lastRow="0" w:firstColumn="1" w:lastColumn="0" w:noHBand="0" w:noVBand="1"/>
      </w:tblPr>
      <w:tblGrid>
        <w:gridCol w:w="1345"/>
        <w:gridCol w:w="5860"/>
        <w:gridCol w:w="1335"/>
        <w:gridCol w:w="1910"/>
      </w:tblGrid>
      <w:tr w:rsidRPr="00AF3650" w:rsidR="006A3850" w:rsidTr="0BE64915" w14:paraId="0062E7E3" w14:textId="22522E26">
        <w:tc>
          <w:tcPr>
            <w:tcW w:w="1345" w:type="dxa"/>
            <w:tcMar/>
          </w:tcPr>
          <w:p w:rsidRPr="00AF3650" w:rsidR="006A3850" w:rsidP="20FC9D3F" w:rsidRDefault="006A3850" w14:paraId="2EBB0B30" w14:textId="77777777">
            <w:pPr>
              <w:pStyle w:val="BodyText"/>
              <w:ind w:left="0"/>
              <w:jc w:val="center"/>
              <w:rPr>
                <w:b/>
                <w:bCs/>
                <w:spacing w:val="-1"/>
              </w:rPr>
            </w:pPr>
            <w:r w:rsidRPr="00AF3650">
              <w:rPr>
                <w:b/>
                <w:bCs/>
                <w:spacing w:val="-1"/>
              </w:rPr>
              <w:t>Semester 2</w:t>
            </w:r>
          </w:p>
        </w:tc>
        <w:tc>
          <w:tcPr>
            <w:tcW w:w="5860" w:type="dxa"/>
            <w:tcMar/>
          </w:tcPr>
          <w:p w:rsidRPr="00AF3650" w:rsidR="006A3850" w:rsidP="00621F6B" w:rsidRDefault="006A3850" w14:paraId="58A9075A" w14:textId="77777777">
            <w:pPr>
              <w:pStyle w:val="BodyText"/>
              <w:ind w:left="0"/>
              <w:rPr>
                <w:b/>
                <w:bCs/>
                <w:spacing w:val="-1"/>
              </w:rPr>
            </w:pPr>
          </w:p>
        </w:tc>
        <w:tc>
          <w:tcPr>
            <w:tcW w:w="1335" w:type="dxa"/>
            <w:tcMar/>
          </w:tcPr>
          <w:p w:rsidRPr="00AF3650" w:rsidR="006A3850" w:rsidP="00621F6B" w:rsidRDefault="006A3850" w14:paraId="678BFC82" w14:textId="77777777">
            <w:pPr>
              <w:pStyle w:val="BodyText"/>
              <w:ind w:left="0"/>
              <w:rPr>
                <w:b/>
                <w:bCs/>
                <w:spacing w:val="-1"/>
              </w:rPr>
            </w:pPr>
            <w:r w:rsidRPr="00AF3650">
              <w:rPr>
                <w:b/>
                <w:bCs/>
                <w:spacing w:val="-1"/>
              </w:rPr>
              <w:t>ECTS</w:t>
            </w:r>
          </w:p>
        </w:tc>
        <w:tc>
          <w:tcPr>
            <w:tcW w:w="1910" w:type="dxa"/>
            <w:tcMar/>
          </w:tcPr>
          <w:p w:rsidRPr="00AF3650" w:rsidR="006A3850" w:rsidP="00621F6B" w:rsidRDefault="006A3850" w14:paraId="45C11A28" w14:textId="77777777">
            <w:pPr>
              <w:pStyle w:val="BodyText"/>
              <w:ind w:left="0"/>
              <w:rPr>
                <w:b/>
                <w:bCs/>
                <w:spacing w:val="-1"/>
              </w:rPr>
            </w:pPr>
          </w:p>
        </w:tc>
      </w:tr>
      <w:tr w:rsidR="006A3850" w:rsidTr="0BE64915" w14:paraId="5DC185C1" w14:textId="7393D0AA">
        <w:tc>
          <w:tcPr>
            <w:tcW w:w="1345" w:type="dxa"/>
            <w:tcMar/>
          </w:tcPr>
          <w:p w:rsidR="006A3850" w:rsidP="3F1F4DBC" w:rsidRDefault="64D0D011" w14:paraId="11E6013D" w14:textId="4A6FDAE1">
            <w:pPr>
              <w:pStyle w:val="BodyText"/>
              <w:ind w:left="0"/>
              <w:rPr>
                <w:spacing w:val="-1"/>
              </w:rPr>
            </w:pPr>
            <w:r w:rsidRPr="3F1F4DBC">
              <w:rPr>
                <w:spacing w:val="-1"/>
              </w:rPr>
              <w:t>AY51</w:t>
            </w:r>
            <w:r w:rsidRPr="3F1F4DBC" w:rsidR="197CE79F">
              <w:rPr>
                <w:spacing w:val="-1"/>
              </w:rPr>
              <w:t>41</w:t>
            </w:r>
          </w:p>
        </w:tc>
        <w:tc>
          <w:tcPr>
            <w:tcW w:w="5860" w:type="dxa"/>
            <w:tcMar/>
          </w:tcPr>
          <w:p w:rsidR="006A3850" w:rsidP="3F1F4DBC" w:rsidRDefault="64D0D011" w14:paraId="3FCA47E5" w14:textId="0072AF85">
            <w:pPr>
              <w:pStyle w:val="BodyText"/>
              <w:ind w:left="0"/>
              <w:rPr>
                <w:spacing w:val="-1"/>
              </w:rPr>
            </w:pPr>
            <w:r w:rsidRPr="3F1F4DBC">
              <w:rPr>
                <w:spacing w:val="-1"/>
              </w:rPr>
              <w:t xml:space="preserve">Accounting </w:t>
            </w:r>
            <w:r w:rsidRPr="3F1F4DBC" w:rsidR="7C5B57D0">
              <w:rPr>
                <w:spacing w:val="-1"/>
              </w:rPr>
              <w:t xml:space="preserve">&amp; Management Control for Sustainable Organizations </w:t>
            </w:r>
          </w:p>
        </w:tc>
        <w:tc>
          <w:tcPr>
            <w:tcW w:w="1335" w:type="dxa"/>
            <w:tcMar/>
          </w:tcPr>
          <w:p w:rsidR="006A3850" w:rsidP="3F1F4DBC" w:rsidRDefault="64D0D011" w14:paraId="4E34E1A6" w14:textId="77777777">
            <w:pPr>
              <w:pStyle w:val="BodyText"/>
              <w:ind w:left="0"/>
              <w:jc w:val="center"/>
              <w:rPr>
                <w:spacing w:val="-1"/>
              </w:rPr>
            </w:pPr>
            <w:r w:rsidRPr="3F1F4DBC">
              <w:rPr>
                <w:spacing w:val="-1"/>
              </w:rPr>
              <w:t>5</w:t>
            </w:r>
          </w:p>
        </w:tc>
        <w:tc>
          <w:tcPr>
            <w:tcW w:w="1910" w:type="dxa"/>
            <w:tcMar/>
          </w:tcPr>
          <w:p w:rsidR="006A3850" w:rsidP="3F1F4DBC" w:rsidRDefault="64D0D011" w14:paraId="08B90D1C" w14:textId="2FFA186E">
            <w:pPr>
              <w:pStyle w:val="BodyText"/>
              <w:ind w:left="0"/>
              <w:rPr>
                <w:spacing w:val="-1"/>
              </w:rPr>
            </w:pPr>
            <w:r w:rsidRPr="3F1F4DBC">
              <w:rPr>
                <w:spacing w:val="-1"/>
              </w:rPr>
              <w:t>Core</w:t>
            </w:r>
          </w:p>
        </w:tc>
      </w:tr>
      <w:tr w:rsidR="006A3850" w:rsidTr="0BE64915" w14:paraId="3A333C9B" w14:textId="41F0563D">
        <w:tc>
          <w:tcPr>
            <w:tcW w:w="1345" w:type="dxa"/>
            <w:tcMar/>
          </w:tcPr>
          <w:p w:rsidR="006A3850" w:rsidP="3F1F4DBC" w:rsidRDefault="64D0D011" w14:paraId="5F638AB9" w14:textId="77777777">
            <w:pPr>
              <w:pStyle w:val="BodyText"/>
              <w:ind w:left="0"/>
              <w:rPr>
                <w:spacing w:val="-1"/>
              </w:rPr>
            </w:pPr>
            <w:r w:rsidRPr="3F1F4DBC">
              <w:rPr>
                <w:spacing w:val="-1"/>
              </w:rPr>
              <w:t>AY5121</w:t>
            </w:r>
          </w:p>
        </w:tc>
        <w:tc>
          <w:tcPr>
            <w:tcW w:w="5860" w:type="dxa"/>
            <w:tcMar/>
          </w:tcPr>
          <w:p w:rsidR="006A3850" w:rsidP="3F1F4DBC" w:rsidRDefault="64D0D011" w14:paraId="08CDCB74" w14:textId="77777777">
            <w:pPr>
              <w:pStyle w:val="BodyText"/>
              <w:ind w:left="0"/>
              <w:rPr>
                <w:spacing w:val="-1"/>
              </w:rPr>
            </w:pPr>
            <w:r w:rsidRPr="3F1F4DBC">
              <w:rPr>
                <w:spacing w:val="-1"/>
              </w:rPr>
              <w:t>Analytical and Communication Skills Development</w:t>
            </w:r>
          </w:p>
        </w:tc>
        <w:tc>
          <w:tcPr>
            <w:tcW w:w="1335" w:type="dxa"/>
            <w:tcMar/>
          </w:tcPr>
          <w:p w:rsidR="006A3850" w:rsidP="3F1F4DBC" w:rsidRDefault="64D0D011" w14:paraId="5A02D85D" w14:textId="77777777">
            <w:pPr>
              <w:pStyle w:val="BodyText"/>
              <w:ind w:left="0"/>
              <w:jc w:val="center"/>
              <w:rPr>
                <w:spacing w:val="-1"/>
              </w:rPr>
            </w:pPr>
            <w:r w:rsidRPr="3F1F4DBC">
              <w:rPr>
                <w:spacing w:val="-1"/>
              </w:rPr>
              <w:t>5</w:t>
            </w:r>
          </w:p>
        </w:tc>
        <w:tc>
          <w:tcPr>
            <w:tcW w:w="1910" w:type="dxa"/>
            <w:tcMar/>
          </w:tcPr>
          <w:p w:rsidR="006A3850" w:rsidP="3F1F4DBC" w:rsidRDefault="4DAA438A" w14:paraId="3C292D50" w14:textId="0DE1C566">
            <w:pPr>
              <w:pStyle w:val="BodyText"/>
              <w:ind w:left="0"/>
              <w:rPr>
                <w:spacing w:val="-1"/>
              </w:rPr>
            </w:pPr>
            <w:r w:rsidRPr="3F1F4DBC">
              <w:rPr>
                <w:spacing w:val="-1"/>
              </w:rPr>
              <w:t>Core</w:t>
            </w:r>
          </w:p>
        </w:tc>
      </w:tr>
      <w:tr w:rsidR="006A3850" w:rsidTr="0BE64915" w14:paraId="794C68BB" w14:textId="4B813D2A">
        <w:tc>
          <w:tcPr>
            <w:tcW w:w="1345" w:type="dxa"/>
            <w:tcMar/>
          </w:tcPr>
          <w:p w:rsidR="006A3850" w:rsidP="3F1F4DBC" w:rsidRDefault="58A92446" w14:paraId="4F75DBF3" w14:textId="46F55218">
            <w:pPr>
              <w:pStyle w:val="BodyText"/>
              <w:ind w:left="0"/>
              <w:rPr>
                <w:spacing w:val="-1"/>
              </w:rPr>
            </w:pPr>
            <w:r w:rsidRPr="3F1F4DBC" w:rsidR="2FFD2172">
              <w:rPr>
                <w:spacing w:val="-1"/>
              </w:rPr>
              <w:t>MS51</w:t>
            </w:r>
            <w:r w:rsidRPr="3F1F4DBC" w:rsidR="66FD9D9A">
              <w:rPr>
                <w:spacing w:val="-1"/>
              </w:rPr>
              <w:t>06</w:t>
            </w:r>
          </w:p>
        </w:tc>
        <w:tc>
          <w:tcPr>
            <w:tcW w:w="5860" w:type="dxa"/>
            <w:tcMar/>
          </w:tcPr>
          <w:p w:rsidR="006A3850" w:rsidP="3F1F4DBC" w:rsidRDefault="64D0D011" w14:paraId="7783CA0C" w14:textId="77777777">
            <w:pPr>
              <w:pStyle w:val="BodyText"/>
              <w:ind w:left="0"/>
              <w:rPr>
                <w:spacing w:val="-1"/>
              </w:rPr>
            </w:pPr>
            <w:r w:rsidRPr="3F1F4DBC">
              <w:rPr>
                <w:spacing w:val="-1"/>
              </w:rPr>
              <w:t>Data Science and Big Data Analytics</w:t>
            </w:r>
          </w:p>
        </w:tc>
        <w:tc>
          <w:tcPr>
            <w:tcW w:w="1335" w:type="dxa"/>
            <w:tcMar/>
          </w:tcPr>
          <w:p w:rsidR="006A3850" w:rsidP="3F1F4DBC" w:rsidRDefault="64D0D011" w14:paraId="15EB2739" w14:textId="77777777">
            <w:pPr>
              <w:pStyle w:val="BodyText"/>
              <w:ind w:left="0"/>
              <w:jc w:val="center"/>
              <w:rPr>
                <w:spacing w:val="-1"/>
              </w:rPr>
            </w:pPr>
            <w:r w:rsidRPr="3F1F4DBC">
              <w:rPr>
                <w:spacing w:val="-1"/>
              </w:rPr>
              <w:t>5</w:t>
            </w:r>
          </w:p>
        </w:tc>
        <w:tc>
          <w:tcPr>
            <w:tcW w:w="1910" w:type="dxa"/>
            <w:tcMar/>
          </w:tcPr>
          <w:p w:rsidR="006A3850" w:rsidP="3F1F4DBC" w:rsidRDefault="4DAA438A" w14:paraId="381461E1" w14:textId="65DD146E">
            <w:pPr>
              <w:pStyle w:val="BodyText"/>
              <w:ind w:left="0"/>
              <w:rPr>
                <w:spacing w:val="-1"/>
              </w:rPr>
            </w:pPr>
            <w:r w:rsidRPr="3F1F4DBC">
              <w:rPr>
                <w:spacing w:val="-1"/>
              </w:rPr>
              <w:t>Core</w:t>
            </w:r>
          </w:p>
        </w:tc>
      </w:tr>
      <w:tr w:rsidR="006A3850" w:rsidTr="0BE64915" w14:paraId="4BE55A6F" w14:textId="3CE3FF9F">
        <w:tc>
          <w:tcPr>
            <w:tcW w:w="8540" w:type="dxa"/>
            <w:gridSpan w:val="3"/>
            <w:tcMar/>
          </w:tcPr>
          <w:p w:rsidR="006A3850" w:rsidP="00621F6B" w:rsidRDefault="006A3850" w14:paraId="035AC287" w14:textId="77777777">
            <w:pPr>
              <w:pStyle w:val="BodyText"/>
              <w:ind w:left="0"/>
              <w:rPr>
                <w:spacing w:val="-1"/>
              </w:rPr>
            </w:pPr>
          </w:p>
        </w:tc>
        <w:tc>
          <w:tcPr>
            <w:tcW w:w="1910" w:type="dxa"/>
            <w:tcMar/>
          </w:tcPr>
          <w:p w:rsidR="006A3850" w:rsidP="00621F6B" w:rsidRDefault="006A3850" w14:paraId="11D244FD" w14:textId="77777777">
            <w:pPr>
              <w:pStyle w:val="BodyText"/>
              <w:ind w:left="0"/>
              <w:rPr>
                <w:spacing w:val="-1"/>
              </w:rPr>
            </w:pPr>
          </w:p>
        </w:tc>
      </w:tr>
      <w:tr w:rsidR="006A3850" w:rsidTr="0BE64915" w14:paraId="63A30ADA" w14:textId="25FA8F2E">
        <w:tc>
          <w:tcPr>
            <w:tcW w:w="8540" w:type="dxa"/>
            <w:gridSpan w:val="3"/>
            <w:tcMar/>
          </w:tcPr>
          <w:p w:rsidR="006A3850" w:rsidP="00621F6B" w:rsidRDefault="006A3850" w14:paraId="38CB204D" w14:textId="77777777">
            <w:pPr>
              <w:pStyle w:val="BodyText"/>
              <w:ind w:left="0"/>
              <w:rPr>
                <w:spacing w:val="-1"/>
              </w:rPr>
            </w:pPr>
            <w:r w:rsidRPr="0007078D">
              <w:rPr>
                <w:b/>
                <w:bCs/>
                <w:spacing w:val="-1"/>
              </w:rPr>
              <w:t>Elective Modules</w:t>
            </w:r>
            <w:r>
              <w:rPr>
                <w:spacing w:val="-1"/>
              </w:rPr>
              <w:t xml:space="preserve"> - Choose 10 ECTS (subject to availability)</w:t>
            </w:r>
          </w:p>
        </w:tc>
        <w:tc>
          <w:tcPr>
            <w:tcW w:w="1910" w:type="dxa"/>
            <w:tcMar/>
          </w:tcPr>
          <w:p w:rsidR="006A3850" w:rsidP="00621F6B" w:rsidRDefault="006A3850" w14:paraId="1853AC4F" w14:textId="77777777">
            <w:pPr>
              <w:pStyle w:val="BodyText"/>
              <w:ind w:left="0"/>
              <w:rPr>
                <w:spacing w:val="-1"/>
              </w:rPr>
            </w:pPr>
          </w:p>
        </w:tc>
      </w:tr>
      <w:tr w:rsidR="006A3850" w:rsidTr="0BE64915" w14:paraId="60023BA9" w14:textId="3EDEED29">
        <w:tc>
          <w:tcPr>
            <w:tcW w:w="1345" w:type="dxa"/>
            <w:tcMar/>
          </w:tcPr>
          <w:p w:rsidR="006A3850" w:rsidP="3F1F4DBC" w:rsidRDefault="64D0D011" w14:paraId="00E44815" w14:textId="14AA11D3">
            <w:pPr>
              <w:pStyle w:val="BodyText"/>
              <w:ind w:left="0"/>
            </w:pPr>
            <w:r w:rsidRPr="3F1F4DBC" w:rsidR="7AA808B1">
              <w:rPr>
                <w:spacing w:val="-1"/>
              </w:rPr>
              <w:t>AY51</w:t>
            </w:r>
            <w:r w:rsidRPr="3F1F4DBC" w:rsidR="6C2D2DB8">
              <w:rPr>
                <w:spacing w:val="-1"/>
              </w:rPr>
              <w:t>4</w:t>
            </w:r>
            <w:r w:rsidRPr="3F1F4DBC" w:rsidR="7AA808B1">
              <w:rPr>
                <w:spacing w:val="-1"/>
              </w:rPr>
              <w:t>2</w:t>
            </w:r>
          </w:p>
        </w:tc>
        <w:tc>
          <w:tcPr>
            <w:tcW w:w="5860" w:type="dxa"/>
            <w:tcMar/>
          </w:tcPr>
          <w:p w:rsidR="006A3850" w:rsidP="3F1F4DBC" w:rsidRDefault="64D0D011" w14:paraId="50ADFCE8" w14:textId="306394E1">
            <w:pPr>
              <w:pStyle w:val="BodyText"/>
              <w:ind w:left="0"/>
              <w:rPr>
                <w:spacing w:val="-1"/>
              </w:rPr>
            </w:pPr>
            <w:r w:rsidRPr="3F1F4DBC" w:rsidR="64D0D011">
              <w:rPr>
                <w:spacing w:val="-1"/>
              </w:rPr>
              <w:t>Sustainable Accounting</w:t>
            </w:r>
            <w:r w:rsidRPr="3F1F4DBC" w:rsidR="0A9D77F4">
              <w:rPr>
                <w:spacing w:val="-1"/>
              </w:rPr>
              <w:t>, Finance and Governance</w:t>
            </w:r>
          </w:p>
        </w:tc>
        <w:tc>
          <w:tcPr>
            <w:tcW w:w="1335" w:type="dxa"/>
            <w:tcMar/>
          </w:tcPr>
          <w:p w:rsidR="006A3850" w:rsidP="3F1F4DBC" w:rsidRDefault="64D0D011" w14:paraId="3DCC41B9" w14:textId="77777777">
            <w:pPr>
              <w:pStyle w:val="BodyText"/>
              <w:ind w:left="0"/>
              <w:jc w:val="center"/>
              <w:rPr>
                <w:spacing w:val="-1"/>
              </w:rPr>
            </w:pPr>
            <w:r w:rsidRPr="3F1F4DBC">
              <w:rPr>
                <w:spacing w:val="-1"/>
              </w:rPr>
              <w:t>5</w:t>
            </w:r>
          </w:p>
        </w:tc>
        <w:tc>
          <w:tcPr>
            <w:tcW w:w="1910" w:type="dxa"/>
            <w:tcMar/>
          </w:tcPr>
          <w:p w:rsidR="006A3850" w:rsidP="00621F6B" w:rsidRDefault="006A3850" w14:paraId="093D19FC" w14:textId="77777777">
            <w:pPr>
              <w:pStyle w:val="BodyText"/>
              <w:ind w:left="0"/>
              <w:rPr>
                <w:spacing w:val="-1"/>
              </w:rPr>
            </w:pPr>
          </w:p>
        </w:tc>
      </w:tr>
      <w:tr w:rsidR="006A3850" w:rsidTr="0BE64915" w14:paraId="0E54C2B1" w14:textId="01CEF85C">
        <w:tc>
          <w:tcPr>
            <w:tcW w:w="1345" w:type="dxa"/>
            <w:tcMar/>
          </w:tcPr>
          <w:p w:rsidR="006A3850" w:rsidP="3F1F4DBC" w:rsidRDefault="58A92446" w14:paraId="50B799FC" w14:textId="0E043004">
            <w:pPr>
              <w:pStyle w:val="BodyText"/>
              <w:ind w:left="0"/>
              <w:rPr>
                <w:spacing w:val="-1"/>
              </w:rPr>
            </w:pPr>
            <w:r w:rsidRPr="3F1F4DBC">
              <w:rPr>
                <w:spacing w:val="-1"/>
              </w:rPr>
              <w:t>MS51</w:t>
            </w:r>
            <w:r w:rsidRPr="3F1F4DBC" w:rsidR="65CFB040">
              <w:rPr>
                <w:spacing w:val="-1"/>
              </w:rPr>
              <w:t>30</w:t>
            </w:r>
          </w:p>
        </w:tc>
        <w:tc>
          <w:tcPr>
            <w:tcW w:w="5860" w:type="dxa"/>
            <w:tcMar/>
          </w:tcPr>
          <w:p w:rsidR="006A3850" w:rsidP="3F1F4DBC" w:rsidRDefault="58A92446" w14:paraId="2E9B3F5A" w14:textId="52D1F5C5">
            <w:pPr>
              <w:pStyle w:val="BodyText"/>
              <w:ind w:left="0"/>
              <w:rPr>
                <w:spacing w:val="-1"/>
              </w:rPr>
            </w:pPr>
            <w:r w:rsidRPr="3F1F4DBC">
              <w:rPr>
                <w:spacing w:val="-1"/>
              </w:rPr>
              <w:t>Applied Analytics</w:t>
            </w:r>
            <w:r w:rsidRPr="3F1F4DBC" w:rsidR="0C102597">
              <w:rPr>
                <w:spacing w:val="-1"/>
              </w:rPr>
              <w:t xml:space="preserve"> in Business and Society</w:t>
            </w:r>
          </w:p>
        </w:tc>
        <w:tc>
          <w:tcPr>
            <w:tcW w:w="1335" w:type="dxa"/>
            <w:tcMar/>
          </w:tcPr>
          <w:p w:rsidR="006A3850" w:rsidP="3F1F4DBC" w:rsidRDefault="64D0D011" w14:paraId="14DA1B44" w14:textId="77777777">
            <w:pPr>
              <w:pStyle w:val="BodyText"/>
              <w:ind w:left="0"/>
              <w:jc w:val="center"/>
              <w:rPr>
                <w:spacing w:val="-1"/>
              </w:rPr>
            </w:pPr>
            <w:r w:rsidRPr="3F1F4DBC">
              <w:rPr>
                <w:spacing w:val="-1"/>
              </w:rPr>
              <w:t>5</w:t>
            </w:r>
          </w:p>
        </w:tc>
        <w:tc>
          <w:tcPr>
            <w:tcW w:w="1910" w:type="dxa"/>
            <w:tcMar/>
          </w:tcPr>
          <w:p w:rsidR="006A3850" w:rsidP="00621F6B" w:rsidRDefault="006A3850" w14:paraId="7C1A9066" w14:textId="77777777">
            <w:pPr>
              <w:pStyle w:val="BodyText"/>
              <w:ind w:left="0"/>
              <w:rPr>
                <w:spacing w:val="-1"/>
              </w:rPr>
            </w:pPr>
          </w:p>
        </w:tc>
      </w:tr>
      <w:tr w:rsidR="006A3850" w:rsidTr="0BE64915" w14:paraId="10603EA3" w14:textId="462A6018">
        <w:tc>
          <w:tcPr>
            <w:tcW w:w="1345" w:type="dxa"/>
            <w:tcMar/>
          </w:tcPr>
          <w:p w:rsidR="006A3850" w:rsidP="3F1F4DBC" w:rsidRDefault="000AC1E1" w14:paraId="64BDC29C" w14:textId="77777777">
            <w:pPr>
              <w:pStyle w:val="BodyText"/>
              <w:ind w:left="0"/>
              <w:rPr>
                <w:spacing w:val="-1"/>
              </w:rPr>
            </w:pPr>
            <w:r w:rsidRPr="3F1F4DBC">
              <w:rPr>
                <w:spacing w:val="-1"/>
              </w:rPr>
              <w:t>MS5129</w:t>
            </w:r>
          </w:p>
        </w:tc>
        <w:tc>
          <w:tcPr>
            <w:tcW w:w="5860" w:type="dxa"/>
            <w:tcMar/>
          </w:tcPr>
          <w:p w:rsidR="006A3850" w:rsidP="3F1F4DBC" w:rsidRDefault="000AC1E1" w14:paraId="5EDFD15B" w14:textId="108E83D7">
            <w:pPr>
              <w:pStyle w:val="BodyText"/>
              <w:ind w:left="0"/>
              <w:rPr>
                <w:spacing w:val="-1"/>
              </w:rPr>
            </w:pPr>
            <w:r w:rsidRPr="3F1F4DBC">
              <w:rPr>
                <w:spacing w:val="-1"/>
              </w:rPr>
              <w:t xml:space="preserve">Story Telling Through Data </w:t>
            </w:r>
            <w:proofErr w:type="spellStart"/>
            <w:r w:rsidRPr="3F1F4DBC">
              <w:rPr>
                <w:spacing w:val="-1"/>
              </w:rPr>
              <w:t>Visualisation</w:t>
            </w:r>
            <w:proofErr w:type="spellEnd"/>
            <w:r w:rsidRPr="3F1F4DBC">
              <w:rPr>
                <w:spacing w:val="-1"/>
              </w:rPr>
              <w:t xml:space="preserve"> </w:t>
            </w:r>
          </w:p>
        </w:tc>
        <w:tc>
          <w:tcPr>
            <w:tcW w:w="1335" w:type="dxa"/>
            <w:tcMar/>
          </w:tcPr>
          <w:p w:rsidR="006A3850" w:rsidP="3F1F4DBC" w:rsidRDefault="64D0D011" w14:paraId="4B6F8579" w14:textId="77777777">
            <w:pPr>
              <w:pStyle w:val="BodyText"/>
              <w:ind w:left="0"/>
              <w:jc w:val="center"/>
              <w:rPr>
                <w:spacing w:val="-1"/>
              </w:rPr>
            </w:pPr>
            <w:r w:rsidRPr="3F1F4DBC">
              <w:rPr>
                <w:spacing w:val="-1"/>
              </w:rPr>
              <w:t>5</w:t>
            </w:r>
          </w:p>
        </w:tc>
        <w:tc>
          <w:tcPr>
            <w:tcW w:w="1910" w:type="dxa"/>
            <w:tcMar/>
          </w:tcPr>
          <w:p w:rsidR="006A3850" w:rsidP="00621F6B" w:rsidRDefault="006A3850" w14:paraId="62B554A7" w14:textId="77777777">
            <w:pPr>
              <w:pStyle w:val="BodyText"/>
              <w:ind w:left="0"/>
              <w:rPr>
                <w:spacing w:val="-1"/>
              </w:rPr>
            </w:pPr>
          </w:p>
        </w:tc>
      </w:tr>
    </w:tbl>
    <w:p w:rsidR="0BE64915" w:rsidRDefault="0BE64915" w14:paraId="526A4CB5" w14:textId="15F507B9"/>
    <w:p w:rsidR="00C9251A" w:rsidP="00782D6E" w:rsidRDefault="00C9251A" w14:paraId="4F797331" w14:textId="77777777">
      <w:pPr>
        <w:pStyle w:val="BodyText"/>
        <w:ind w:left="0"/>
        <w:rPr>
          <w:spacing w:val="-1"/>
        </w:rPr>
      </w:pPr>
    </w:p>
    <w:tbl>
      <w:tblPr>
        <w:tblStyle w:val="TableGrid"/>
        <w:tblW w:w="10450" w:type="dxa"/>
        <w:tblLook w:val="04A0" w:firstRow="1" w:lastRow="0" w:firstColumn="1" w:lastColumn="0" w:noHBand="0" w:noVBand="1"/>
      </w:tblPr>
      <w:tblGrid>
        <w:gridCol w:w="1345"/>
        <w:gridCol w:w="5860"/>
        <w:gridCol w:w="1365"/>
        <w:gridCol w:w="1880"/>
      </w:tblGrid>
      <w:tr w:rsidR="002B672C" w:rsidTr="0BE64915" w14:paraId="02E6D312" w14:textId="77777777">
        <w:tc>
          <w:tcPr>
            <w:tcW w:w="7205" w:type="dxa"/>
            <w:gridSpan w:val="2"/>
            <w:tcMar/>
          </w:tcPr>
          <w:p w:rsidR="002B672C" w:rsidP="4049AD49" w:rsidRDefault="358DA6BF" w14:paraId="13BCFDC2" w14:textId="620A0983">
            <w:pPr>
              <w:pStyle w:val="BodyText"/>
              <w:ind w:left="0"/>
              <w:rPr>
                <w:b w:val="1"/>
                <w:bCs w:val="1"/>
                <w:spacing w:val="-1"/>
              </w:rPr>
            </w:pPr>
            <w:r w:rsidR="6967EFAF">
              <w:rPr>
                <w:b w:val="1"/>
                <w:bCs w:val="1"/>
                <w:spacing w:val="-1"/>
              </w:rPr>
              <w:t>May</w:t>
            </w:r>
            <w:r w:rsidR="23D95646">
              <w:rPr>
                <w:b w:val="1"/>
                <w:bCs w:val="1"/>
                <w:spacing w:val="-1"/>
              </w:rPr>
              <w:t xml:space="preserve">- </w:t>
            </w:r>
            <w:r w:rsidR="3368B7B0">
              <w:rPr>
                <w:b w:val="1"/>
                <w:bCs w:val="1"/>
                <w:spacing w:val="-1"/>
              </w:rPr>
              <w:t xml:space="preserve">July </w:t>
            </w:r>
            <w:r w:rsidR="6967EFAF">
              <w:rPr>
                <w:b w:val="1"/>
                <w:bCs w:val="1"/>
                <w:spacing w:val="-1"/>
              </w:rPr>
              <w:t xml:space="preserve">202</w:t>
            </w:r>
            <w:r w:rsidR="71F7023E">
              <w:rPr>
                <w:b w:val="1"/>
                <w:bCs w:val="1"/>
                <w:spacing w:val="-1"/>
              </w:rPr>
              <w:t>4</w:t>
            </w:r>
          </w:p>
        </w:tc>
        <w:tc>
          <w:tcPr>
            <w:tcW w:w="1365" w:type="dxa"/>
            <w:tcMar/>
          </w:tcPr>
          <w:p w:rsidR="002B672C" w:rsidP="006C53AB" w:rsidRDefault="002B672C" w14:paraId="545FBADD" w14:textId="77777777">
            <w:pPr>
              <w:pStyle w:val="BodyText"/>
              <w:ind w:left="0"/>
              <w:rPr>
                <w:spacing w:val="-1"/>
              </w:rPr>
            </w:pPr>
          </w:p>
        </w:tc>
        <w:tc>
          <w:tcPr>
            <w:tcW w:w="1880" w:type="dxa"/>
            <w:tcMar/>
          </w:tcPr>
          <w:p w:rsidR="002B672C" w:rsidP="006C53AB" w:rsidRDefault="002B672C" w14:paraId="7790A3BF" w14:textId="77777777">
            <w:pPr>
              <w:pStyle w:val="BodyText"/>
              <w:ind w:left="0"/>
              <w:rPr>
                <w:spacing w:val="-1"/>
              </w:rPr>
            </w:pPr>
          </w:p>
        </w:tc>
      </w:tr>
      <w:tr w:rsidR="002B672C" w:rsidTr="0BE64915" w14:paraId="5AEF73E5" w14:textId="77777777">
        <w:trPr>
          <w:trHeight w:val="360"/>
        </w:trPr>
        <w:tc>
          <w:tcPr>
            <w:tcW w:w="1345" w:type="dxa"/>
            <w:tcMar/>
          </w:tcPr>
          <w:p w:rsidR="002B672C" w:rsidP="3F1F4DBC" w:rsidRDefault="2647D69B" w14:paraId="4C6F6027" w14:textId="77777777">
            <w:pPr>
              <w:pStyle w:val="BodyText"/>
              <w:ind w:left="0"/>
              <w:rPr>
                <w:spacing w:val="-1"/>
              </w:rPr>
            </w:pPr>
            <w:r w:rsidRPr="3F1F4DBC">
              <w:rPr>
                <w:spacing w:val="-1"/>
              </w:rPr>
              <w:t>AY5128</w:t>
            </w:r>
          </w:p>
        </w:tc>
        <w:tc>
          <w:tcPr>
            <w:tcW w:w="5860" w:type="dxa"/>
            <w:tcMar/>
          </w:tcPr>
          <w:p w:rsidR="002B672C" w:rsidP="3F1F4DBC" w:rsidRDefault="2647D69B" w14:paraId="67C892AE" w14:textId="77777777">
            <w:pPr>
              <w:pStyle w:val="BodyText"/>
              <w:ind w:left="0"/>
              <w:rPr>
                <w:spacing w:val="-1"/>
              </w:rPr>
            </w:pPr>
            <w:r w:rsidRPr="3F1F4DBC">
              <w:rPr>
                <w:spacing w:val="-1"/>
              </w:rPr>
              <w:t>Summer Schools in A&amp;F: Contemporary Global Issues</w:t>
            </w:r>
          </w:p>
        </w:tc>
        <w:tc>
          <w:tcPr>
            <w:tcW w:w="1365" w:type="dxa"/>
            <w:tcMar/>
          </w:tcPr>
          <w:p w:rsidR="002B672C" w:rsidP="3F1F4DBC" w:rsidRDefault="2647D69B" w14:paraId="14B01E3E" w14:textId="77777777">
            <w:pPr>
              <w:pStyle w:val="BodyText"/>
              <w:ind w:left="0"/>
              <w:jc w:val="center"/>
              <w:rPr>
                <w:spacing w:val="-1"/>
              </w:rPr>
            </w:pPr>
            <w:r w:rsidRPr="3F1F4DBC">
              <w:rPr>
                <w:spacing w:val="-1"/>
              </w:rPr>
              <w:t>20</w:t>
            </w:r>
          </w:p>
        </w:tc>
        <w:tc>
          <w:tcPr>
            <w:tcW w:w="1880" w:type="dxa"/>
            <w:tcMar/>
          </w:tcPr>
          <w:p w:rsidR="002B672C" w:rsidP="3F1F4DBC" w:rsidRDefault="2647D69B" w14:paraId="4384DBC2" w14:textId="77777777">
            <w:pPr>
              <w:pStyle w:val="BodyText"/>
              <w:ind w:left="0"/>
              <w:rPr>
                <w:spacing w:val="-1"/>
              </w:rPr>
            </w:pPr>
            <w:r w:rsidRPr="3F1F4DBC">
              <w:rPr>
                <w:spacing w:val="-1"/>
              </w:rPr>
              <w:t>Core</w:t>
            </w:r>
          </w:p>
        </w:tc>
      </w:tr>
    </w:tbl>
    <w:p w:rsidR="00AF3650" w:rsidP="4049AD49" w:rsidRDefault="00AF3650" w14:paraId="66EB3D8D" w14:textId="4E28DBB9">
      <w:pPr>
        <w:pStyle w:val="Heading1"/>
      </w:pPr>
    </w:p>
    <w:p w:rsidR="00AF3650" w:rsidRDefault="00AF3650" w14:paraId="0E92ED05" w14:textId="471C9AF9">
      <w:r>
        <w:br w:type="page"/>
      </w:r>
    </w:p>
    <w:p w:rsidR="00AF3650" w:rsidP="4C29BFF2" w:rsidRDefault="17F8681E" w14:paraId="31D61D0D" w14:textId="249153A6">
      <w:pPr>
        <w:pStyle w:val="Heading1"/>
        <w:rPr>
          <w:rFonts w:eastAsia="Arial"/>
          <w:lang w:val="en-US"/>
        </w:rPr>
      </w:pPr>
      <w:bookmarkStart w:name="_Toc2038088277" w:id="1992045585"/>
      <w:r w:rsidR="17F8681E">
        <w:rPr/>
        <w:t>Semester and Exam Dates 202</w:t>
      </w:r>
      <w:r w:rsidR="3B0AD7BA">
        <w:rPr/>
        <w:t>4</w:t>
      </w:r>
      <w:r w:rsidR="17F8681E">
        <w:rPr/>
        <w:t>-2</w:t>
      </w:r>
      <w:r w:rsidR="1134A7D2">
        <w:rPr/>
        <w:t>5</w:t>
      </w:r>
      <w:bookmarkEnd w:id="1992045585"/>
    </w:p>
    <w:p w:rsidR="00AF3650" w:rsidP="6B985B32" w:rsidRDefault="00AF3650" w14:paraId="2185C3F7" w14:textId="00470AC4">
      <w:pPr>
        <w:widowControl w:val="0"/>
        <w:rPr>
          <w:rFonts w:ascii="Arial" w:hAnsi="Arial" w:eastAsia="Arial" w:cs="Arial"/>
          <w:color w:val="000000" w:themeColor="text1"/>
          <w:sz w:val="20"/>
          <w:szCs w:val="20"/>
          <w:lang w:val="en-U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465"/>
        <w:gridCol w:w="3465"/>
        <w:gridCol w:w="3015"/>
      </w:tblGrid>
      <w:tr w:rsidR="6B985B32" w:rsidTr="0BE64915" w14:paraId="175F8463" w14:textId="77777777">
        <w:trPr>
          <w:trHeight w:val="300"/>
        </w:trPr>
        <w:tc>
          <w:tcPr>
            <w:tcW w:w="3465" w:type="dxa"/>
            <w:tcBorders>
              <w:left w:val="single" w:color="auto" w:sz="6" w:space="0"/>
            </w:tcBorders>
            <w:tcMar>
              <w:left w:w="90" w:type="dxa"/>
              <w:right w:w="90" w:type="dxa"/>
            </w:tcMar>
          </w:tcPr>
          <w:p w:rsidR="2DF09D44" w:rsidP="2DF09D44" w:rsidRDefault="2DF09D44" w14:paraId="77D18A0D" w14:textId="085AE76C">
            <w:pPr>
              <w:pStyle w:val="TableParagraph"/>
              <w:widowControl w:val="0"/>
              <w:spacing w:line="274" w:lineRule="exact"/>
              <w:ind w:left="62"/>
              <w:rPr>
                <w:rFonts w:ascii="Calibri" w:hAnsi="Calibri" w:eastAsia="Calibri" w:cs="Calibri"/>
                <w:b w:val="0"/>
                <w:bCs w:val="0"/>
                <w:i w:val="0"/>
                <w:iCs w:val="0"/>
                <w:caps w:val="0"/>
                <w:smallCaps w:val="0"/>
                <w:color w:val="2D5294"/>
                <w:sz w:val="24"/>
                <w:szCs w:val="24"/>
              </w:rPr>
            </w:pPr>
            <w:r w:rsidRPr="2DF09D44" w:rsidR="2DF09D44">
              <w:rPr>
                <w:rFonts w:ascii="Calibri" w:hAnsi="Calibri" w:eastAsia="Calibri" w:cs="Calibri"/>
                <w:b w:val="1"/>
                <w:bCs w:val="1"/>
                <w:i w:val="0"/>
                <w:iCs w:val="0"/>
                <w:caps w:val="0"/>
                <w:smallCaps w:val="0"/>
                <w:color w:val="2D5294"/>
                <w:sz w:val="24"/>
                <w:szCs w:val="24"/>
                <w:lang w:val="en-US"/>
              </w:rPr>
              <w:t>Semester 2</w:t>
            </w:r>
          </w:p>
        </w:tc>
        <w:tc>
          <w:tcPr>
            <w:tcW w:w="3465" w:type="dxa"/>
            <w:tcMar>
              <w:left w:w="90" w:type="dxa"/>
              <w:right w:w="90" w:type="dxa"/>
            </w:tcMar>
          </w:tcPr>
          <w:p w:rsidR="2DF09D44" w:rsidP="2DF09D44" w:rsidRDefault="2DF09D44" w14:paraId="6ED08BA4" w14:textId="408E9132">
            <w:pPr>
              <w:pStyle w:val="TableParagraph"/>
              <w:widowControl w:val="0"/>
              <w:spacing w:line="274" w:lineRule="exact"/>
              <w:ind w:left="62"/>
              <w:rPr>
                <w:rFonts w:ascii="Calibri" w:hAnsi="Calibri" w:eastAsia="Calibri" w:cs="Calibri"/>
                <w:b w:val="0"/>
                <w:bCs w:val="0"/>
                <w:i w:val="0"/>
                <w:iCs w:val="0"/>
                <w:caps w:val="0"/>
                <w:smallCaps w:val="0"/>
                <w:color w:val="000000" w:themeColor="text1" w:themeTint="FF" w:themeShade="FF"/>
                <w:sz w:val="24"/>
                <w:szCs w:val="24"/>
              </w:rPr>
            </w:pPr>
            <w:r w:rsidRPr="2DF09D44" w:rsidR="2DF09D44">
              <w:rPr>
                <w:rFonts w:ascii="Calibri" w:hAnsi="Calibri" w:eastAsia="Calibri" w:cs="Calibri"/>
                <w:b w:val="1"/>
                <w:bCs w:val="1"/>
                <w:i w:val="0"/>
                <w:iCs w:val="0"/>
                <w:caps w:val="0"/>
                <w:smallCaps w:val="0"/>
                <w:color w:val="000000" w:themeColor="text1" w:themeTint="FF" w:themeShade="FF"/>
                <w:sz w:val="24"/>
                <w:szCs w:val="24"/>
                <w:lang w:val="en-US"/>
              </w:rPr>
              <w:t>Date From</w:t>
            </w:r>
          </w:p>
        </w:tc>
        <w:tc>
          <w:tcPr>
            <w:tcW w:w="3015" w:type="dxa"/>
            <w:tcBorders>
              <w:right w:val="single" w:color="auto" w:sz="6" w:space="0"/>
            </w:tcBorders>
            <w:tcMar>
              <w:left w:w="90" w:type="dxa"/>
              <w:right w:w="90" w:type="dxa"/>
            </w:tcMar>
          </w:tcPr>
          <w:p w:rsidR="2DF09D44" w:rsidP="2DF09D44" w:rsidRDefault="2DF09D44" w14:paraId="50B90B9C" w14:textId="142C6999">
            <w:pPr>
              <w:pStyle w:val="TableParagraph"/>
              <w:widowControl w:val="0"/>
              <w:spacing w:line="274" w:lineRule="exact"/>
              <w:ind w:left="60"/>
              <w:rPr>
                <w:rFonts w:ascii="Calibri" w:hAnsi="Calibri" w:eastAsia="Calibri" w:cs="Calibri"/>
                <w:b w:val="0"/>
                <w:bCs w:val="0"/>
                <w:i w:val="0"/>
                <w:iCs w:val="0"/>
                <w:caps w:val="0"/>
                <w:smallCaps w:val="0"/>
                <w:color w:val="000000" w:themeColor="text1" w:themeTint="FF" w:themeShade="FF"/>
                <w:sz w:val="24"/>
                <w:szCs w:val="24"/>
              </w:rPr>
            </w:pPr>
            <w:r w:rsidRPr="2DF09D44" w:rsidR="2DF09D44">
              <w:rPr>
                <w:rFonts w:ascii="Calibri" w:hAnsi="Calibri" w:eastAsia="Calibri" w:cs="Calibri"/>
                <w:b w:val="1"/>
                <w:bCs w:val="1"/>
                <w:i w:val="0"/>
                <w:iCs w:val="0"/>
                <w:caps w:val="0"/>
                <w:smallCaps w:val="0"/>
                <w:color w:val="000000" w:themeColor="text1" w:themeTint="FF" w:themeShade="FF"/>
                <w:sz w:val="24"/>
                <w:szCs w:val="24"/>
                <w:lang w:val="en-US"/>
              </w:rPr>
              <w:t>Date To</w:t>
            </w:r>
          </w:p>
        </w:tc>
      </w:tr>
      <w:tr w:rsidR="6B985B32" w:rsidTr="0BE64915" w14:paraId="58377D8E" w14:textId="77777777">
        <w:trPr>
          <w:trHeight w:val="300"/>
        </w:trPr>
        <w:tc>
          <w:tcPr>
            <w:tcW w:w="3465" w:type="dxa"/>
            <w:tcBorders>
              <w:left w:val="single" w:color="auto" w:sz="6" w:space="0"/>
            </w:tcBorders>
            <w:tcMar>
              <w:left w:w="90" w:type="dxa"/>
              <w:right w:w="90" w:type="dxa"/>
            </w:tcMar>
          </w:tcPr>
          <w:p w:rsidR="2DF09D44" w:rsidP="2DF09D44" w:rsidRDefault="2DF09D44" w14:paraId="1408B04A" w14:textId="1DAD7B48">
            <w:pPr>
              <w:pStyle w:val="TableParagraph"/>
              <w:widowControl w:val="0"/>
              <w:spacing w:line="274" w:lineRule="exact"/>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Teaching</w:t>
            </w:r>
          </w:p>
        </w:tc>
        <w:tc>
          <w:tcPr>
            <w:tcW w:w="3465" w:type="dxa"/>
            <w:tcMar>
              <w:left w:w="90" w:type="dxa"/>
              <w:right w:w="90" w:type="dxa"/>
            </w:tcMar>
          </w:tcPr>
          <w:p w:rsidR="2DF09D44" w:rsidP="2DF09D44" w:rsidRDefault="2DF09D44" w14:paraId="3CCF6665" w14:textId="5B0FD57F">
            <w:pPr>
              <w:pStyle w:val="TableParagraph"/>
              <w:widowControl w:val="0"/>
              <w:spacing w:line="274" w:lineRule="exact"/>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Monday 13</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January 2025</w:t>
            </w:r>
          </w:p>
        </w:tc>
        <w:tc>
          <w:tcPr>
            <w:tcW w:w="3015" w:type="dxa"/>
            <w:tcBorders>
              <w:right w:val="single" w:color="auto" w:sz="6" w:space="0"/>
            </w:tcBorders>
            <w:tcMar>
              <w:left w:w="90" w:type="dxa"/>
              <w:right w:w="90" w:type="dxa"/>
            </w:tcMar>
          </w:tcPr>
          <w:p w:rsidR="2DF09D44" w:rsidP="2DF09D44" w:rsidRDefault="2DF09D44" w14:paraId="239B4B2D" w14:textId="7C889915">
            <w:pPr>
              <w:pStyle w:val="TableParagraph"/>
              <w:widowControl w:val="0"/>
              <w:spacing w:line="274" w:lineRule="exact"/>
              <w:ind w:left="60"/>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Friday 4</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April 2025</w:t>
            </w:r>
          </w:p>
        </w:tc>
      </w:tr>
      <w:tr w:rsidR="6B985B32" w:rsidTr="0BE64915" w14:paraId="32A148FC" w14:textId="77777777">
        <w:trPr>
          <w:trHeight w:val="300"/>
        </w:trPr>
        <w:tc>
          <w:tcPr>
            <w:tcW w:w="3465" w:type="dxa"/>
            <w:tcBorders>
              <w:left w:val="single" w:color="auto" w:sz="6" w:space="0"/>
            </w:tcBorders>
            <w:tcMar>
              <w:left w:w="90" w:type="dxa"/>
              <w:right w:w="90" w:type="dxa"/>
            </w:tcMar>
          </w:tcPr>
          <w:p w:rsidR="2DF09D44" w:rsidP="2DF09D44" w:rsidRDefault="2DF09D44" w14:paraId="286454E1" w14:textId="48961E67">
            <w:pPr>
              <w:pStyle w:val="TableParagraph"/>
              <w:widowControl w:val="0"/>
              <w:spacing w:line="274" w:lineRule="exact"/>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Study Period</w:t>
            </w:r>
          </w:p>
        </w:tc>
        <w:tc>
          <w:tcPr>
            <w:tcW w:w="3465" w:type="dxa"/>
            <w:tcMar>
              <w:left w:w="90" w:type="dxa"/>
              <w:right w:w="90" w:type="dxa"/>
            </w:tcMar>
          </w:tcPr>
          <w:p w:rsidR="2DF09D44" w:rsidP="2DF09D44" w:rsidRDefault="2DF09D44" w14:paraId="61EF856F" w14:textId="5FD6F229">
            <w:pPr>
              <w:pStyle w:val="TableParagraph"/>
              <w:widowControl w:val="0"/>
              <w:spacing w:line="274" w:lineRule="exact"/>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Monday 7</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April</w:t>
            </w:r>
          </w:p>
        </w:tc>
        <w:tc>
          <w:tcPr>
            <w:tcW w:w="3015" w:type="dxa"/>
            <w:tcBorders>
              <w:right w:val="single" w:color="auto" w:sz="6" w:space="0"/>
            </w:tcBorders>
            <w:tcMar>
              <w:left w:w="90" w:type="dxa"/>
              <w:right w:w="90" w:type="dxa"/>
            </w:tcMar>
          </w:tcPr>
          <w:p w:rsidR="2DF09D44" w:rsidP="2DF09D44" w:rsidRDefault="2DF09D44" w14:paraId="0B217619" w14:textId="65CFB46F">
            <w:pPr>
              <w:pStyle w:val="TableParagraph"/>
              <w:widowControl w:val="0"/>
              <w:spacing w:line="274" w:lineRule="exact"/>
              <w:ind w:left="60"/>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Friday 17</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April</w:t>
            </w:r>
          </w:p>
        </w:tc>
      </w:tr>
      <w:tr w:rsidR="6B985B32" w:rsidTr="0BE64915" w14:paraId="52C54B71" w14:textId="77777777">
        <w:trPr>
          <w:trHeight w:val="300"/>
        </w:trPr>
        <w:tc>
          <w:tcPr>
            <w:tcW w:w="3465" w:type="dxa"/>
            <w:tcBorders>
              <w:left w:val="single" w:color="auto" w:sz="6" w:space="0"/>
            </w:tcBorders>
            <w:tcMar>
              <w:left w:w="90" w:type="dxa"/>
              <w:right w:w="90" w:type="dxa"/>
            </w:tcMar>
          </w:tcPr>
          <w:p w:rsidR="2DF09D44" w:rsidP="2DF09D44" w:rsidRDefault="2DF09D44" w14:paraId="3C4C5D49" w14:textId="7DB27F3D">
            <w:pPr>
              <w:pStyle w:val="TableParagraph"/>
              <w:widowControl w:val="0"/>
              <w:spacing w:line="240" w:lineRule="auto"/>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Easter</w:t>
            </w:r>
          </w:p>
        </w:tc>
        <w:tc>
          <w:tcPr>
            <w:tcW w:w="3465" w:type="dxa"/>
            <w:tcMar>
              <w:left w:w="90" w:type="dxa"/>
              <w:right w:w="90" w:type="dxa"/>
            </w:tcMar>
          </w:tcPr>
          <w:p w:rsidR="2DF09D44" w:rsidP="2DF09D44" w:rsidRDefault="2DF09D44" w14:paraId="7828A107" w14:textId="3BD8D322">
            <w:pPr>
              <w:pStyle w:val="TableParagraph"/>
              <w:widowControl w:val="0"/>
              <w:spacing w:line="240" w:lineRule="auto"/>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Good Friday, 18</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April,</w:t>
            </w:r>
          </w:p>
        </w:tc>
        <w:tc>
          <w:tcPr>
            <w:tcW w:w="3015" w:type="dxa"/>
            <w:tcBorders>
              <w:right w:val="single" w:color="auto" w:sz="6" w:space="0"/>
            </w:tcBorders>
            <w:tcMar>
              <w:left w:w="90" w:type="dxa"/>
              <w:right w:w="90" w:type="dxa"/>
            </w:tcMar>
          </w:tcPr>
          <w:p w:rsidR="2DF09D44" w:rsidP="2DF09D44" w:rsidRDefault="2DF09D44" w14:paraId="43FC575A" w14:textId="36075D77">
            <w:pPr>
              <w:pStyle w:val="TableParagraph"/>
              <w:widowControl w:val="0"/>
              <w:spacing w:line="240" w:lineRule="auto"/>
              <w:ind w:left="60"/>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Easter Monday 21</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st</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April 2025</w:t>
            </w:r>
          </w:p>
        </w:tc>
      </w:tr>
      <w:tr w:rsidR="6B985B32" w:rsidTr="0BE64915" w14:paraId="49A86C54" w14:textId="77777777">
        <w:trPr>
          <w:trHeight w:val="300"/>
        </w:trPr>
        <w:tc>
          <w:tcPr>
            <w:tcW w:w="3465" w:type="dxa"/>
            <w:tcBorders>
              <w:left w:val="single" w:color="auto" w:sz="6" w:space="0"/>
            </w:tcBorders>
            <w:tcMar>
              <w:left w:w="90" w:type="dxa"/>
              <w:right w:w="90" w:type="dxa"/>
            </w:tcMar>
          </w:tcPr>
          <w:p w:rsidR="2DF09D44" w:rsidP="2DF09D44" w:rsidRDefault="2DF09D44" w14:paraId="64AFD4ED" w14:textId="305FF389">
            <w:pPr>
              <w:pStyle w:val="TableParagraph"/>
              <w:widowControl w:val="0"/>
              <w:spacing w:line="274" w:lineRule="exact"/>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Semester 2 Exams</w:t>
            </w:r>
          </w:p>
        </w:tc>
        <w:tc>
          <w:tcPr>
            <w:tcW w:w="3465" w:type="dxa"/>
            <w:tcMar>
              <w:left w:w="90" w:type="dxa"/>
              <w:right w:w="90" w:type="dxa"/>
            </w:tcMar>
          </w:tcPr>
          <w:p w:rsidR="2DF09D44" w:rsidP="2DF09D44" w:rsidRDefault="2DF09D44" w14:paraId="2E1897B5" w14:textId="0B96B12B">
            <w:pPr>
              <w:pStyle w:val="TableParagraph"/>
              <w:widowControl w:val="0"/>
              <w:spacing w:line="274" w:lineRule="exact"/>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Tuesday 22</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nd</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April 2025</w:t>
            </w:r>
          </w:p>
        </w:tc>
        <w:tc>
          <w:tcPr>
            <w:tcW w:w="3015" w:type="dxa"/>
            <w:tcBorders>
              <w:right w:val="single" w:color="auto" w:sz="6" w:space="0"/>
            </w:tcBorders>
            <w:tcMar>
              <w:left w:w="90" w:type="dxa"/>
              <w:right w:w="90" w:type="dxa"/>
            </w:tcMar>
          </w:tcPr>
          <w:p w:rsidR="2DF09D44" w:rsidP="2DF09D44" w:rsidRDefault="2DF09D44" w14:paraId="45FAEA3D" w14:textId="6CDABD14">
            <w:pPr>
              <w:pStyle w:val="TableParagraph"/>
              <w:widowControl w:val="0"/>
              <w:spacing w:line="274" w:lineRule="exact"/>
              <w:ind w:left="60"/>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Friday 9</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May 2025</w:t>
            </w:r>
          </w:p>
        </w:tc>
      </w:tr>
      <w:tr w:rsidR="6B985B32" w:rsidTr="0BE64915" w14:paraId="3A2AD243" w14:textId="77777777">
        <w:trPr>
          <w:trHeight w:val="300"/>
        </w:trPr>
        <w:tc>
          <w:tcPr>
            <w:tcW w:w="3465" w:type="dxa"/>
            <w:tcBorders>
              <w:left w:val="single" w:color="auto" w:sz="6" w:space="0"/>
            </w:tcBorders>
            <w:tcMar>
              <w:left w:w="90" w:type="dxa"/>
              <w:right w:w="90" w:type="dxa"/>
            </w:tcMar>
          </w:tcPr>
          <w:p w:rsidR="2DF09D44" w:rsidP="2DF09D44" w:rsidRDefault="2DF09D44" w14:paraId="11710B7D" w14:textId="7BE8D1C8">
            <w:pPr>
              <w:widowControl w:val="0"/>
              <w:spacing w:line="274" w:lineRule="exact"/>
              <w:ind w:left="4"/>
              <w:rPr>
                <w:rFonts w:ascii="Calibri" w:hAnsi="Calibri" w:eastAsia="Calibri" w:cs="Calibri"/>
                <w:b w:val="0"/>
                <w:bCs w:val="0"/>
                <w:i w:val="0"/>
                <w:iCs w:val="0"/>
                <w:caps w:val="0"/>
                <w:smallCaps w:val="0"/>
                <w:color w:val="000000" w:themeColor="text1" w:themeTint="FF" w:themeShade="FF"/>
                <w:sz w:val="22"/>
                <w:szCs w:val="22"/>
              </w:rPr>
            </w:pPr>
          </w:p>
        </w:tc>
        <w:tc>
          <w:tcPr>
            <w:tcW w:w="3465" w:type="dxa"/>
            <w:tcMar>
              <w:left w:w="90" w:type="dxa"/>
              <w:right w:w="90" w:type="dxa"/>
            </w:tcMar>
          </w:tcPr>
          <w:p w:rsidR="2DF09D44" w:rsidP="2DF09D44" w:rsidRDefault="2DF09D44" w14:paraId="452AE9A1" w14:textId="1D780E26">
            <w:pPr>
              <w:widowControl w:val="0"/>
              <w:spacing w:line="274" w:lineRule="exact"/>
              <w:ind w:left="4"/>
              <w:rPr>
                <w:rFonts w:ascii="Calibri" w:hAnsi="Calibri" w:eastAsia="Calibri" w:cs="Calibri"/>
                <w:b w:val="0"/>
                <w:bCs w:val="0"/>
                <w:i w:val="0"/>
                <w:iCs w:val="0"/>
                <w:caps w:val="0"/>
                <w:smallCaps w:val="0"/>
                <w:color w:val="000000" w:themeColor="text1" w:themeTint="FF" w:themeShade="FF"/>
                <w:sz w:val="22"/>
                <w:szCs w:val="22"/>
              </w:rPr>
            </w:pPr>
          </w:p>
        </w:tc>
        <w:tc>
          <w:tcPr>
            <w:tcW w:w="3015" w:type="dxa"/>
            <w:tcBorders>
              <w:right w:val="single" w:color="auto" w:sz="6" w:space="0"/>
            </w:tcBorders>
            <w:tcMar>
              <w:left w:w="90" w:type="dxa"/>
              <w:right w:w="90" w:type="dxa"/>
            </w:tcMar>
          </w:tcPr>
          <w:p w:rsidR="2DF09D44" w:rsidP="2DF09D44" w:rsidRDefault="2DF09D44" w14:paraId="0F99D8A2" w14:textId="6FA6ECA8">
            <w:pPr>
              <w:widowControl w:val="0"/>
              <w:spacing w:line="274" w:lineRule="exact"/>
              <w:ind w:left="4"/>
              <w:rPr>
                <w:rFonts w:ascii="Calibri" w:hAnsi="Calibri" w:eastAsia="Calibri" w:cs="Calibri"/>
                <w:b w:val="0"/>
                <w:bCs w:val="0"/>
                <w:i w:val="0"/>
                <w:iCs w:val="0"/>
                <w:caps w:val="0"/>
                <w:smallCaps w:val="0"/>
                <w:color w:val="000000" w:themeColor="text1" w:themeTint="FF" w:themeShade="FF"/>
                <w:sz w:val="22"/>
                <w:szCs w:val="22"/>
              </w:rPr>
            </w:pPr>
          </w:p>
        </w:tc>
      </w:tr>
      <w:tr w:rsidR="6B985B32" w:rsidTr="0BE64915" w14:paraId="7EA24D1A" w14:textId="77777777">
        <w:trPr>
          <w:trHeight w:val="300"/>
        </w:trPr>
        <w:tc>
          <w:tcPr>
            <w:tcW w:w="3465" w:type="dxa"/>
            <w:tcBorders>
              <w:left w:val="single" w:color="auto" w:sz="6" w:space="0"/>
            </w:tcBorders>
            <w:tcMar>
              <w:left w:w="90" w:type="dxa"/>
              <w:right w:w="90" w:type="dxa"/>
            </w:tcMar>
          </w:tcPr>
          <w:p w:rsidR="2DF09D44" w:rsidP="2DF09D44" w:rsidRDefault="2DF09D44" w14:paraId="6AA59B59" w14:textId="1E944455">
            <w:pPr>
              <w:widowControl w:val="0"/>
              <w:spacing w:line="240"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3465" w:type="dxa"/>
            <w:tcMar>
              <w:left w:w="90" w:type="dxa"/>
              <w:right w:w="90" w:type="dxa"/>
            </w:tcMar>
          </w:tcPr>
          <w:p w:rsidR="2DF09D44" w:rsidP="2DF09D44" w:rsidRDefault="2DF09D44" w14:paraId="6AD9C586" w14:textId="554286B9">
            <w:pPr>
              <w:widowControl w:val="0"/>
              <w:spacing w:line="240"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3015" w:type="dxa"/>
            <w:tcBorders>
              <w:right w:val="single" w:color="auto" w:sz="6" w:space="0"/>
            </w:tcBorders>
            <w:tcMar>
              <w:left w:w="90" w:type="dxa"/>
              <w:right w:w="90" w:type="dxa"/>
            </w:tcMar>
          </w:tcPr>
          <w:p w:rsidR="2DF09D44" w:rsidP="2DF09D44" w:rsidRDefault="2DF09D44" w14:paraId="10A32494" w14:textId="2E849A40">
            <w:pPr>
              <w:widowControl w:val="0"/>
              <w:spacing w:line="240" w:lineRule="auto"/>
              <w:ind w:left="0"/>
              <w:rPr>
                <w:rFonts w:ascii="Calibri" w:hAnsi="Calibri" w:eastAsia="Calibri" w:cs="Calibri"/>
                <w:b w:val="0"/>
                <w:bCs w:val="0"/>
                <w:i w:val="0"/>
                <w:iCs w:val="0"/>
                <w:caps w:val="0"/>
                <w:smallCaps w:val="0"/>
                <w:color w:val="000000" w:themeColor="text1" w:themeTint="FF" w:themeShade="FF"/>
                <w:sz w:val="22"/>
                <w:szCs w:val="22"/>
              </w:rPr>
            </w:pPr>
          </w:p>
        </w:tc>
      </w:tr>
      <w:tr w:rsidR="6B985B32" w:rsidTr="0BE64915" w14:paraId="7356C66F" w14:textId="77777777">
        <w:trPr>
          <w:trHeight w:val="300"/>
        </w:trPr>
        <w:tc>
          <w:tcPr>
            <w:tcW w:w="3465" w:type="dxa"/>
            <w:tcBorders>
              <w:left w:val="single" w:color="auto" w:sz="6" w:space="0"/>
            </w:tcBorders>
            <w:tcMar>
              <w:left w:w="90" w:type="dxa"/>
              <w:right w:w="90" w:type="dxa"/>
            </w:tcMar>
          </w:tcPr>
          <w:p w:rsidR="2DF09D44" w:rsidP="2DF09D44" w:rsidRDefault="2DF09D44" w14:paraId="640C8CEE" w14:textId="6DFD7A1C">
            <w:pPr>
              <w:pStyle w:val="TableParagraph"/>
              <w:widowControl w:val="0"/>
              <w:spacing w:line="314" w:lineRule="auto"/>
              <w:ind w:left="62" w:right="68"/>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August repeat exams</w:t>
            </w:r>
          </w:p>
        </w:tc>
        <w:tc>
          <w:tcPr>
            <w:tcW w:w="3465" w:type="dxa"/>
            <w:tcMar>
              <w:left w:w="90" w:type="dxa"/>
              <w:right w:w="90" w:type="dxa"/>
            </w:tcMar>
          </w:tcPr>
          <w:p w:rsidR="2DF09D44" w:rsidP="2DF09D44" w:rsidRDefault="2DF09D44" w14:paraId="0F0FAC4B" w14:textId="7804C6EA">
            <w:pPr>
              <w:pStyle w:val="TableParagraph"/>
              <w:widowControl w:val="0"/>
              <w:spacing w:line="274" w:lineRule="exact"/>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Tuesday 5</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August 2025</w:t>
            </w:r>
          </w:p>
        </w:tc>
        <w:tc>
          <w:tcPr>
            <w:tcW w:w="3015" w:type="dxa"/>
            <w:tcBorders>
              <w:right w:val="single" w:color="auto" w:sz="6" w:space="0"/>
            </w:tcBorders>
            <w:tcMar>
              <w:left w:w="90" w:type="dxa"/>
              <w:right w:w="90" w:type="dxa"/>
            </w:tcMar>
          </w:tcPr>
          <w:p w:rsidR="2DF09D44" w:rsidP="2DF09D44" w:rsidRDefault="2DF09D44" w14:paraId="103A3556" w14:textId="6D0C1293">
            <w:pPr>
              <w:pStyle w:val="TableParagraph"/>
              <w:widowControl w:val="0"/>
              <w:spacing w:line="274" w:lineRule="exact"/>
              <w:ind w:left="60"/>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Friday 15</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August 2025</w:t>
            </w:r>
          </w:p>
        </w:tc>
      </w:tr>
      <w:tr w:rsidR="6B985B32" w:rsidTr="0BE64915" w14:paraId="1B76A02D" w14:textId="77777777">
        <w:trPr>
          <w:trHeight w:val="300"/>
        </w:trPr>
        <w:tc>
          <w:tcPr>
            <w:tcW w:w="3465" w:type="dxa"/>
            <w:tcBorders>
              <w:left w:val="single" w:color="auto" w:sz="6" w:space="0"/>
            </w:tcBorders>
            <w:tcMar>
              <w:left w:w="90" w:type="dxa"/>
              <w:right w:w="90" w:type="dxa"/>
            </w:tcMar>
          </w:tcPr>
          <w:p w:rsidR="2DF09D44" w:rsidP="2DF09D44" w:rsidRDefault="2DF09D44" w14:paraId="4AA9A589" w14:textId="69F3A9D5">
            <w:pPr>
              <w:pStyle w:val="TableParagraph"/>
              <w:widowControl w:val="0"/>
              <w:spacing w:line="274" w:lineRule="exact"/>
              <w:ind w:left="62"/>
              <w:rPr>
                <w:rFonts w:ascii="Calibri" w:hAnsi="Calibri" w:eastAsia="Calibri" w:cs="Calibri"/>
                <w:b w:val="0"/>
                <w:bCs w:val="0"/>
                <w:i w:val="0"/>
                <w:iCs w:val="0"/>
                <w:caps w:val="0"/>
                <w:smallCaps w:val="0"/>
                <w:color w:val="2D5294"/>
                <w:sz w:val="24"/>
                <w:szCs w:val="24"/>
              </w:rPr>
            </w:pPr>
            <w:r w:rsidRPr="2DF09D44" w:rsidR="2DF09D44">
              <w:rPr>
                <w:rFonts w:ascii="Calibri" w:hAnsi="Calibri" w:eastAsia="Calibri" w:cs="Calibri"/>
                <w:b w:val="1"/>
                <w:bCs w:val="1"/>
                <w:i w:val="0"/>
                <w:iCs w:val="0"/>
                <w:caps w:val="0"/>
                <w:smallCaps w:val="0"/>
                <w:color w:val="2D5294"/>
                <w:sz w:val="24"/>
                <w:szCs w:val="24"/>
                <w:lang w:val="en-US"/>
              </w:rPr>
              <w:t>Holidays</w:t>
            </w:r>
          </w:p>
        </w:tc>
        <w:tc>
          <w:tcPr>
            <w:tcW w:w="3465" w:type="dxa"/>
            <w:tcMar>
              <w:left w:w="90" w:type="dxa"/>
              <w:right w:w="90" w:type="dxa"/>
            </w:tcMar>
          </w:tcPr>
          <w:p w:rsidR="2DF09D44" w:rsidP="2DF09D44" w:rsidRDefault="2DF09D44" w14:paraId="2A379771" w14:textId="55AD8F11">
            <w:pPr>
              <w:widowControl w:val="0"/>
              <w:spacing w:line="240"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3015" w:type="dxa"/>
            <w:tcBorders>
              <w:right w:val="single" w:color="auto" w:sz="6" w:space="0"/>
            </w:tcBorders>
            <w:tcMar>
              <w:left w:w="90" w:type="dxa"/>
              <w:right w:w="90" w:type="dxa"/>
            </w:tcMar>
          </w:tcPr>
          <w:p w:rsidR="2DF09D44" w:rsidP="2DF09D44" w:rsidRDefault="2DF09D44" w14:paraId="687A1BB3" w14:textId="7AAF139A">
            <w:pPr>
              <w:widowControl w:val="0"/>
              <w:spacing w:line="240" w:lineRule="auto"/>
              <w:ind w:left="0"/>
              <w:rPr>
                <w:rFonts w:ascii="Calibri" w:hAnsi="Calibri" w:eastAsia="Calibri" w:cs="Calibri"/>
                <w:b w:val="0"/>
                <w:bCs w:val="0"/>
                <w:i w:val="0"/>
                <w:iCs w:val="0"/>
                <w:caps w:val="0"/>
                <w:smallCaps w:val="0"/>
                <w:color w:val="000000" w:themeColor="text1" w:themeTint="FF" w:themeShade="FF"/>
                <w:sz w:val="22"/>
                <w:szCs w:val="22"/>
              </w:rPr>
            </w:pPr>
          </w:p>
        </w:tc>
      </w:tr>
      <w:tr w:rsidR="6B985B32" w:rsidTr="0BE64915" w14:paraId="20248590" w14:textId="77777777">
        <w:trPr>
          <w:trHeight w:val="300"/>
        </w:trPr>
        <w:tc>
          <w:tcPr>
            <w:tcW w:w="3465" w:type="dxa"/>
            <w:tcBorders>
              <w:left w:val="single" w:color="auto" w:sz="6" w:space="0"/>
            </w:tcBorders>
            <w:tcMar>
              <w:left w:w="90" w:type="dxa"/>
              <w:right w:w="90" w:type="dxa"/>
            </w:tcMar>
          </w:tcPr>
          <w:p w:rsidR="2DF09D44" w:rsidP="2DF09D44" w:rsidRDefault="2DF09D44" w14:paraId="3B184165" w14:textId="0B641033">
            <w:pPr>
              <w:pStyle w:val="TableParagraph"/>
              <w:widowControl w:val="0"/>
              <w:spacing w:line="274" w:lineRule="exact"/>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Easter</w:t>
            </w:r>
          </w:p>
        </w:tc>
        <w:tc>
          <w:tcPr>
            <w:tcW w:w="3465" w:type="dxa"/>
            <w:tcMar>
              <w:left w:w="90" w:type="dxa"/>
              <w:right w:w="90" w:type="dxa"/>
            </w:tcMar>
          </w:tcPr>
          <w:p w:rsidR="2DF09D44" w:rsidP="2DF09D44" w:rsidRDefault="2DF09D44" w14:paraId="525EB52C" w14:textId="0C061455">
            <w:pPr>
              <w:pStyle w:val="TableParagraph"/>
              <w:widowControl w:val="0"/>
              <w:spacing w:line="274" w:lineRule="exact"/>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Good Friday, 18</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April 2024</w:t>
            </w:r>
          </w:p>
        </w:tc>
        <w:tc>
          <w:tcPr>
            <w:tcW w:w="3015" w:type="dxa"/>
            <w:tcBorders>
              <w:right w:val="single" w:color="auto" w:sz="6" w:space="0"/>
            </w:tcBorders>
            <w:tcMar>
              <w:left w:w="90" w:type="dxa"/>
              <w:right w:w="90" w:type="dxa"/>
            </w:tcMar>
          </w:tcPr>
          <w:p w:rsidR="2DF09D44" w:rsidP="2DF09D44" w:rsidRDefault="2DF09D44" w14:paraId="08F6CB37" w14:textId="6F798910">
            <w:pPr>
              <w:pStyle w:val="TableParagraph"/>
              <w:widowControl w:val="0"/>
              <w:spacing w:line="274" w:lineRule="exact"/>
              <w:ind w:left="60"/>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Easter Monday 21</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st</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April 2025</w:t>
            </w:r>
          </w:p>
        </w:tc>
      </w:tr>
      <w:tr w:rsidR="6B985B32" w:rsidTr="0BE64915" w14:paraId="525255D2" w14:textId="77777777">
        <w:trPr>
          <w:trHeight w:val="300"/>
        </w:trPr>
        <w:tc>
          <w:tcPr>
            <w:tcW w:w="3465" w:type="dxa"/>
            <w:tcBorders>
              <w:left w:val="single" w:color="auto" w:sz="6" w:space="0"/>
              <w:bottom w:val="single" w:color="auto" w:sz="6" w:space="0"/>
            </w:tcBorders>
            <w:tcMar>
              <w:left w:w="90" w:type="dxa"/>
              <w:right w:w="90" w:type="dxa"/>
            </w:tcMar>
          </w:tcPr>
          <w:p w:rsidR="2DF09D44" w:rsidP="2DF09D44" w:rsidRDefault="2DF09D44" w14:paraId="4551407C" w14:textId="18E50924">
            <w:pPr>
              <w:pStyle w:val="TableParagraph"/>
              <w:widowControl w:val="0"/>
              <w:spacing w:line="240" w:lineRule="auto"/>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Public Holidays</w:t>
            </w:r>
          </w:p>
        </w:tc>
        <w:tc>
          <w:tcPr>
            <w:tcW w:w="6480" w:type="dxa"/>
            <w:gridSpan w:val="2"/>
            <w:tcBorders>
              <w:bottom w:val="single" w:color="auto" w:sz="6" w:space="0"/>
              <w:right w:val="single" w:color="auto" w:sz="6" w:space="0"/>
            </w:tcBorders>
            <w:tcMar>
              <w:left w:w="90" w:type="dxa"/>
              <w:right w:w="90" w:type="dxa"/>
            </w:tcMar>
          </w:tcPr>
          <w:p w:rsidR="2DF09D44" w:rsidP="2DF09D44" w:rsidRDefault="2DF09D44" w14:paraId="2F10D93E" w14:textId="232131AA">
            <w:pPr>
              <w:pStyle w:val="TableParagraph"/>
              <w:widowControl w:val="0"/>
              <w:spacing w:line="240" w:lineRule="auto"/>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Monday 3</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rd</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February 2025</w:t>
            </w:r>
          </w:p>
          <w:p w:rsidR="2DF09D44" w:rsidP="2DF09D44" w:rsidRDefault="2DF09D44" w14:paraId="57520730" w14:textId="4C2BB58B">
            <w:pPr>
              <w:pStyle w:val="TableParagraph"/>
              <w:widowControl w:val="0"/>
              <w:spacing w:line="240" w:lineRule="auto"/>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St. Patrick’s Day, Monday 17</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March 2025 </w:t>
            </w:r>
          </w:p>
          <w:p w:rsidR="2DF09D44" w:rsidP="2DF09D44" w:rsidRDefault="2DF09D44" w14:paraId="3C805940" w14:textId="6EED7029">
            <w:pPr>
              <w:pStyle w:val="TableParagraph"/>
              <w:widowControl w:val="0"/>
              <w:spacing w:line="240" w:lineRule="auto"/>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Monday 5</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May 2025</w:t>
            </w:r>
          </w:p>
          <w:p w:rsidR="2DF09D44" w:rsidP="2DF09D44" w:rsidRDefault="2DF09D44" w14:paraId="2BF90810" w14:textId="0151B91F">
            <w:pPr>
              <w:pStyle w:val="TableParagraph"/>
              <w:widowControl w:val="0"/>
              <w:spacing w:line="240" w:lineRule="auto"/>
              <w:ind w:left="62"/>
              <w:rPr>
                <w:rFonts w:ascii="Calibri" w:hAnsi="Calibri" w:eastAsia="Calibri" w:cs="Calibri"/>
                <w:b w:val="0"/>
                <w:bCs w:val="0"/>
                <w:i w:val="0"/>
                <w:iCs w:val="0"/>
                <w:caps w:val="0"/>
                <w:smallCaps w:val="0"/>
                <w:color w:val="000000" w:themeColor="text1" w:themeTint="FF" w:themeShade="FF"/>
                <w:sz w:val="22"/>
                <w:szCs w:val="22"/>
              </w:rPr>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Monday 2</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nd</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June 2025</w:t>
            </w:r>
          </w:p>
          <w:p w:rsidR="2DF09D44" w:rsidP="2DF09D44" w:rsidRDefault="2DF09D44" w14:paraId="6783FB8D" w14:textId="2139A5DD">
            <w:pPr>
              <w:pStyle w:val="TableParagraph"/>
              <w:widowControl w:val="0"/>
              <w:spacing w:line="240" w:lineRule="auto"/>
              <w:ind w:left="62"/>
            </w:pP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Monday 4</w:t>
            </w:r>
            <w:r w:rsidRPr="2DF09D44" w:rsidR="2DF09D44">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2DF09D44" w:rsidR="2DF09D44">
              <w:rPr>
                <w:rFonts w:ascii="Calibri" w:hAnsi="Calibri" w:eastAsia="Calibri" w:cs="Calibri"/>
                <w:b w:val="0"/>
                <w:bCs w:val="0"/>
                <w:i w:val="0"/>
                <w:iCs w:val="0"/>
                <w:caps w:val="0"/>
                <w:smallCaps w:val="0"/>
                <w:color w:val="000000" w:themeColor="text1" w:themeTint="FF" w:themeShade="FF"/>
                <w:sz w:val="22"/>
                <w:szCs w:val="22"/>
                <w:lang w:val="en-US"/>
              </w:rPr>
              <w:t xml:space="preserve"> August</w:t>
            </w:r>
            <w:r w:rsidRPr="2DF09D44" w:rsidR="2DF09D44">
              <w:rPr>
                <w:rFonts w:cs="Arial"/>
              </w:rPr>
              <w:t xml:space="preserve"> </w:t>
            </w:r>
          </w:p>
        </w:tc>
      </w:tr>
    </w:tbl>
    <w:p w:rsidR="00AF3650" w:rsidP="6B985B32" w:rsidRDefault="00AF3650" w14:paraId="236F273F" w14:textId="0DBE510D">
      <w:pPr>
        <w:rPr>
          <w:rFonts w:ascii="Arial" w:hAnsi="Arial" w:eastAsia="Arial" w:cs="Arial"/>
          <w:color w:val="000000" w:themeColor="text1"/>
          <w:sz w:val="20"/>
          <w:szCs w:val="20"/>
          <w:lang w:val="en-US"/>
        </w:rPr>
      </w:pPr>
    </w:p>
    <w:p w:rsidR="00AF3650" w:rsidP="6B985B32" w:rsidRDefault="17F8681E" w14:paraId="23CDAB6D" w14:textId="56785367">
      <w:pPr>
        <w:rPr>
          <w:rFonts w:ascii="Arial" w:hAnsi="Arial" w:eastAsia="Arial" w:cs="Arial"/>
          <w:color w:val="000000" w:themeColor="text1"/>
          <w:sz w:val="20"/>
          <w:szCs w:val="20"/>
          <w:lang w:val="en-US"/>
        </w:rPr>
      </w:pPr>
      <w:r w:rsidRPr="0BE64915" w:rsidR="17F8681E">
        <w:rPr>
          <w:rFonts w:ascii="Arial" w:hAnsi="Arial" w:eastAsia="Arial" w:cs="Arial"/>
          <w:color w:val="000000" w:themeColor="text1" w:themeTint="FF" w:themeShade="FF"/>
          <w:sz w:val="20"/>
          <w:szCs w:val="20"/>
        </w:rPr>
        <w:t>Please note – Summer Schools run after semester 2 exams and results for these are released at the same time as Autumn Repeat Exams</w:t>
      </w:r>
      <w:r w:rsidRPr="0BE64915" w:rsidR="744E6DF1">
        <w:rPr>
          <w:rFonts w:ascii="Arial" w:hAnsi="Arial" w:eastAsia="Arial" w:cs="Arial"/>
          <w:color w:val="000000" w:themeColor="text1" w:themeTint="FF" w:themeShade="FF"/>
          <w:sz w:val="20"/>
          <w:szCs w:val="20"/>
        </w:rPr>
        <w:t>.</w:t>
      </w:r>
    </w:p>
    <w:p w:rsidR="00AF3650" w:rsidP="6B985B32" w:rsidRDefault="00AF3650" w14:paraId="503794C3" w14:textId="288AB2A3">
      <w:pPr>
        <w:rPr>
          <w:rFonts w:ascii="Arial" w:hAnsi="Arial" w:eastAsia="Arial"/>
          <w:spacing w:val="-1"/>
          <w:sz w:val="20"/>
          <w:szCs w:val="20"/>
          <w:lang w:val="en-US"/>
        </w:rPr>
      </w:pPr>
    </w:p>
    <w:p w:rsidR="6B985B32" w:rsidRDefault="6B985B32" w14:paraId="51CBDC93" w14:textId="1D8C28DD">
      <w:r>
        <w:br w:type="page"/>
      </w:r>
    </w:p>
    <w:p w:rsidR="00EC4487" w:rsidP="00476A21" w:rsidRDefault="73141011" w14:paraId="2B62F2D4" w14:textId="07813640" w14:noSpellErr="1">
      <w:pPr>
        <w:pStyle w:val="Heading1"/>
      </w:pPr>
      <w:bookmarkStart w:name="_Toc1378422716" w:id="441077374"/>
      <w:r w:rsidR="73141011">
        <w:rPr/>
        <w:t>Teaching Staff</w:t>
      </w:r>
      <w:bookmarkEnd w:id="441077374"/>
    </w:p>
    <w:p w:rsidR="00EC4487" w:rsidP="00782D6E" w:rsidRDefault="00EC4487" w14:paraId="12728E14" w14:textId="4FC14CF0">
      <w:pPr>
        <w:pStyle w:val="BodyText"/>
        <w:ind w:left="0"/>
        <w:rPr>
          <w:spacing w:val="-1"/>
        </w:rPr>
      </w:pPr>
    </w:p>
    <w:p w:rsidR="00EC4487" w:rsidP="00782D6E" w:rsidRDefault="73141011" w14:paraId="45B16B74" w14:textId="3665C319">
      <w:pPr>
        <w:pStyle w:val="BodyText"/>
        <w:ind w:left="0"/>
      </w:pPr>
      <w:r>
        <w:rPr>
          <w:spacing w:val="-1"/>
        </w:rPr>
        <w:t>Please find below, contact details of your lecturers throughout the year - this list is subject to change</w:t>
      </w:r>
    </w:p>
    <w:p w:rsidR="00EC4487" w:rsidP="00782D6E" w:rsidRDefault="00EC4487" w14:paraId="78FA6773" w14:textId="395FB105">
      <w:pPr>
        <w:pStyle w:val="BodyText"/>
        <w:ind w:left="0"/>
        <w:rPr>
          <w:spacing w:val="-1"/>
        </w:rPr>
      </w:pPr>
    </w:p>
    <w:tbl>
      <w:tblPr>
        <w:tblStyle w:val="TableGrid"/>
        <w:tblW w:w="10591" w:type="dxa"/>
        <w:tblLook w:val="04A0" w:firstRow="1" w:lastRow="0" w:firstColumn="1" w:lastColumn="0" w:noHBand="0" w:noVBand="1"/>
      </w:tblPr>
      <w:tblGrid>
        <w:gridCol w:w="1035"/>
        <w:gridCol w:w="2910"/>
        <w:gridCol w:w="2228"/>
        <w:gridCol w:w="4418"/>
      </w:tblGrid>
      <w:tr w:rsidR="00EC4487" w:rsidTr="0BE64915" w14:paraId="330E6FF1" w14:textId="77777777">
        <w:tc>
          <w:tcPr>
            <w:tcW w:w="1035" w:type="dxa"/>
            <w:tcMar/>
          </w:tcPr>
          <w:p w:rsidRPr="00EC4487" w:rsidR="00EC4487" w:rsidP="6B985B32" w:rsidRDefault="00EC4487" w14:paraId="091998DA" w14:textId="423ECE79">
            <w:pPr>
              <w:pStyle w:val="BodyText"/>
              <w:ind w:left="0"/>
              <w:rPr>
                <w:b/>
                <w:bCs/>
                <w:spacing w:val="-1"/>
              </w:rPr>
            </w:pPr>
            <w:r w:rsidRPr="00EC4487">
              <w:rPr>
                <w:b/>
                <w:bCs/>
                <w:spacing w:val="-1"/>
              </w:rPr>
              <w:t>Module Code</w:t>
            </w:r>
          </w:p>
        </w:tc>
        <w:tc>
          <w:tcPr>
            <w:tcW w:w="2910" w:type="dxa"/>
            <w:tcMar/>
          </w:tcPr>
          <w:p w:rsidRPr="00EC4487" w:rsidR="00EC4487" w:rsidP="6B985B32" w:rsidRDefault="00EC4487" w14:paraId="36098630" w14:textId="161E2E93">
            <w:pPr>
              <w:pStyle w:val="BodyText"/>
              <w:ind w:left="0"/>
              <w:rPr>
                <w:b/>
                <w:bCs/>
                <w:spacing w:val="-1"/>
              </w:rPr>
            </w:pPr>
            <w:r w:rsidRPr="00EC4487">
              <w:rPr>
                <w:b/>
                <w:bCs/>
                <w:spacing w:val="-1"/>
              </w:rPr>
              <w:t>Module</w:t>
            </w:r>
          </w:p>
        </w:tc>
        <w:tc>
          <w:tcPr>
            <w:tcW w:w="2228" w:type="dxa"/>
            <w:tcMar/>
          </w:tcPr>
          <w:p w:rsidRPr="00EC4487" w:rsidR="00EC4487" w:rsidP="6B985B32" w:rsidRDefault="00EC4487" w14:paraId="5969D5F9" w14:textId="346E74EA">
            <w:pPr>
              <w:pStyle w:val="BodyText"/>
              <w:ind w:left="0"/>
              <w:rPr>
                <w:b/>
                <w:bCs/>
                <w:spacing w:val="-1"/>
              </w:rPr>
            </w:pPr>
            <w:r w:rsidRPr="00EC4487">
              <w:rPr>
                <w:b/>
                <w:bCs/>
                <w:spacing w:val="-1"/>
              </w:rPr>
              <w:t>Lecturer</w:t>
            </w:r>
          </w:p>
        </w:tc>
        <w:tc>
          <w:tcPr>
            <w:tcW w:w="4418" w:type="dxa"/>
            <w:tcMar/>
          </w:tcPr>
          <w:p w:rsidRPr="00EC4487" w:rsidR="00EC4487" w:rsidP="6B985B32" w:rsidRDefault="00EC4487" w14:paraId="4C42A05A" w14:textId="081B09E3">
            <w:pPr>
              <w:pStyle w:val="BodyText"/>
              <w:ind w:left="0"/>
              <w:rPr>
                <w:b/>
                <w:bCs/>
                <w:spacing w:val="-1"/>
              </w:rPr>
            </w:pPr>
            <w:r w:rsidRPr="00EC4487">
              <w:rPr>
                <w:b/>
                <w:bCs/>
                <w:spacing w:val="-1"/>
              </w:rPr>
              <w:t>Email</w:t>
            </w:r>
          </w:p>
        </w:tc>
      </w:tr>
      <w:tr w:rsidR="00046472" w:rsidTr="0BE64915" w14:paraId="45DD379B" w14:textId="77777777">
        <w:tc>
          <w:tcPr>
            <w:tcW w:w="1035" w:type="dxa"/>
            <w:tcMar/>
          </w:tcPr>
          <w:p w:rsidRPr="00046472" w:rsidR="00046472" w:rsidP="6B985B32" w:rsidRDefault="00046472" w14:paraId="5B625C50" w14:textId="4AA83683">
            <w:pPr>
              <w:pStyle w:val="BodyText"/>
              <w:ind w:left="0"/>
            </w:pPr>
            <w:r>
              <w:rPr>
                <w:spacing w:val="-1"/>
              </w:rPr>
              <w:t>AY51</w:t>
            </w:r>
            <w:r w:rsidR="7CFBDE13">
              <w:rPr>
                <w:spacing w:val="-1"/>
              </w:rPr>
              <w:t>41</w:t>
            </w:r>
          </w:p>
        </w:tc>
        <w:tc>
          <w:tcPr>
            <w:tcW w:w="2910" w:type="dxa"/>
            <w:tcMar/>
          </w:tcPr>
          <w:p w:rsidR="00046472" w:rsidP="6B985B32" w:rsidRDefault="00046472" w14:paraId="677C4AD8" w14:textId="47F21329">
            <w:pPr>
              <w:pStyle w:val="BodyText"/>
              <w:ind w:left="0"/>
            </w:pPr>
            <w:r>
              <w:rPr>
                <w:spacing w:val="-1"/>
              </w:rPr>
              <w:t xml:space="preserve">Accounting </w:t>
            </w:r>
            <w:r w:rsidR="354CDA13">
              <w:rPr>
                <w:spacing w:val="-1"/>
              </w:rPr>
              <w:t>and</w:t>
            </w:r>
            <w:r>
              <w:rPr>
                <w:spacing w:val="-1"/>
              </w:rPr>
              <w:t xml:space="preserve"> Management Control</w:t>
            </w:r>
            <w:r w:rsidR="2C19C4B4">
              <w:rPr>
                <w:spacing w:val="-1"/>
              </w:rPr>
              <w:t xml:space="preserve"> for Sustainable Organizations</w:t>
            </w:r>
          </w:p>
        </w:tc>
        <w:tc>
          <w:tcPr>
            <w:tcW w:w="2228" w:type="dxa"/>
            <w:tcMar/>
          </w:tcPr>
          <w:p w:rsidR="00046472" w:rsidP="6B985B32" w:rsidRDefault="4FA02749" w14:paraId="7DDEBC8B" w14:textId="4402A879">
            <w:pPr>
              <w:pStyle w:val="BodyText"/>
              <w:ind w:left="0"/>
            </w:pPr>
            <w:r w:rsidR="17A91C32">
              <w:rPr>
                <w:spacing w:val="-1"/>
              </w:rPr>
              <w:t>Prof Breda</w:t>
            </w:r>
            <w:r w:rsidR="3BB37629">
              <w:rPr>
                <w:spacing w:val="-1"/>
              </w:rPr>
              <w:t xml:space="preserve"> </w:t>
            </w:r>
            <w:r w:rsidR="17A91C32">
              <w:rPr>
                <w:spacing w:val="-1"/>
              </w:rPr>
              <w:t>Sweeney</w:t>
            </w:r>
          </w:p>
          <w:p w:rsidR="4DBDDF5C" w:rsidP="0BE64915" w:rsidRDefault="4DBDDF5C" w14:paraId="5E1DFF3F" w14:textId="227890C3">
            <w:pPr>
              <w:pStyle w:val="BodyText"/>
              <w:ind w:left="0"/>
            </w:pPr>
            <w:r w:rsidR="4DBDDF5C">
              <w:rPr/>
              <w:t>Dr Patricia Martyn</w:t>
            </w:r>
          </w:p>
          <w:p w:rsidRPr="00046472" w:rsidR="00826C6B" w:rsidP="6B985B32" w:rsidRDefault="3D0CBC0B" w14:paraId="26501BE2" w14:textId="139FDA8E">
            <w:pPr>
              <w:pStyle w:val="BodyText"/>
              <w:ind w:left="0"/>
            </w:pPr>
          </w:p>
        </w:tc>
        <w:tc>
          <w:tcPr>
            <w:tcW w:w="4418" w:type="dxa"/>
            <w:tcMar/>
          </w:tcPr>
          <w:p w:rsidR="00046472" w:rsidP="6B985B32" w:rsidRDefault="4D14DFD3" w14:paraId="41CC695F" w14:textId="1744F061">
            <w:pPr>
              <w:pStyle w:val="BodyText"/>
              <w:ind w:left="0"/>
            </w:pPr>
            <w:hyperlink w:history="1" r:id="R3536d2884a8a40ec">
              <w:r w:rsidRPr="00AA75A9" w:rsidR="46BB7967">
                <w:rPr>
                  <w:rStyle w:val="Hyperlink"/>
                  <w:spacing w:val="-1"/>
                </w:rPr>
                <w:t>Breda.sweeney</w:t>
              </w:r>
              <w:r w:rsidRPr="00AA75A9" w:rsidR="027C1418">
                <w:rPr>
                  <w:rStyle w:val="Hyperlink"/>
                  <w:spacing w:val="-1"/>
                </w:rPr>
                <w:t>@universityofgalway.ie</w:t>
              </w:r>
            </w:hyperlink>
          </w:p>
          <w:p w:rsidRPr="00046472" w:rsidR="00826C6B" w:rsidP="6B985B32" w:rsidRDefault="00826C6B" w14:paraId="7951A6F7" w14:textId="53513558">
            <w:pPr>
              <w:pStyle w:val="BodyText"/>
              <w:ind w:left="0"/>
            </w:pPr>
            <w:hyperlink r:id="Rd73e881c3ae2438c">
              <w:r w:rsidRPr="0BE64915" w:rsidR="438B2668">
                <w:rPr>
                  <w:rStyle w:val="Hyperlink"/>
                </w:rPr>
                <w:t>Patricia.martyn@universityofgalway.ie</w:t>
              </w:r>
            </w:hyperlink>
          </w:p>
          <w:p w:rsidRPr="00046472" w:rsidR="00826C6B" w:rsidP="6B985B32" w:rsidRDefault="00826C6B" w14:paraId="6A4A77A7" w14:textId="064DB4B0">
            <w:pPr>
              <w:pStyle w:val="BodyText"/>
              <w:ind w:left="0"/>
            </w:pPr>
          </w:p>
        </w:tc>
      </w:tr>
      <w:tr w:rsidR="003C68C9" w:rsidTr="0BE64915" w14:paraId="1D7A2B92" w14:textId="77777777">
        <w:tc>
          <w:tcPr>
            <w:tcW w:w="1035" w:type="dxa"/>
            <w:tcMar/>
          </w:tcPr>
          <w:p w:rsidR="003C68C9" w:rsidP="6B985B32" w:rsidRDefault="7175E322" w14:paraId="29A9DEF6" w14:textId="346C71B1">
            <w:pPr>
              <w:pStyle w:val="BodyText"/>
              <w:ind w:left="0"/>
            </w:pPr>
            <w:r>
              <w:rPr>
                <w:spacing w:val="-1"/>
              </w:rPr>
              <w:t>AY5121</w:t>
            </w:r>
          </w:p>
        </w:tc>
        <w:tc>
          <w:tcPr>
            <w:tcW w:w="2910" w:type="dxa"/>
            <w:tcMar/>
          </w:tcPr>
          <w:p w:rsidR="003C68C9" w:rsidP="6B985B32" w:rsidRDefault="7175E322" w14:paraId="74DB41EE" w14:textId="3F526E57">
            <w:pPr>
              <w:pStyle w:val="BodyText"/>
              <w:ind w:left="0"/>
            </w:pPr>
            <w:r>
              <w:rPr>
                <w:spacing w:val="-1"/>
              </w:rPr>
              <w:t>Analytical and Communication Skills Development</w:t>
            </w:r>
          </w:p>
        </w:tc>
        <w:tc>
          <w:tcPr>
            <w:tcW w:w="2228" w:type="dxa"/>
            <w:tcMar/>
          </w:tcPr>
          <w:p w:rsidRPr="00046472" w:rsidR="003C68C9" w:rsidP="6B985B32" w:rsidRDefault="7175E322" w14:paraId="1A7D3B01" w14:textId="7799EA1A">
            <w:pPr>
              <w:pStyle w:val="BodyText"/>
              <w:ind w:left="0"/>
            </w:pPr>
            <w:proofErr w:type="spellStart"/>
            <w:r>
              <w:rPr>
                <w:spacing w:val="-1"/>
              </w:rPr>
              <w:t>Ms</w:t>
            </w:r>
            <w:proofErr w:type="spellEnd"/>
            <w:r>
              <w:rPr>
                <w:spacing w:val="-1"/>
              </w:rPr>
              <w:t xml:space="preserve"> Sharon Cotter</w:t>
            </w:r>
          </w:p>
        </w:tc>
        <w:tc>
          <w:tcPr>
            <w:tcW w:w="4418" w:type="dxa"/>
            <w:tcMar/>
          </w:tcPr>
          <w:p w:rsidRPr="00046472" w:rsidR="003C68C9" w:rsidP="6B985B32" w:rsidRDefault="27A570E2" w14:paraId="514D4C6F" w14:textId="7F6B6B5A">
            <w:pPr>
              <w:pStyle w:val="BodyText"/>
              <w:ind w:left="0"/>
            </w:pPr>
            <w:hyperlink w:history="1" r:id="rId18">
              <w:r w:rsidRPr="00AA75A9">
                <w:rPr>
                  <w:rStyle w:val="Hyperlink"/>
                  <w:spacing w:val="-1"/>
                </w:rPr>
                <w:t>Sharon.cotter</w:t>
              </w:r>
              <w:r w:rsidRPr="00AA75A9" w:rsidR="027C1418">
                <w:rPr>
                  <w:rStyle w:val="Hyperlink"/>
                  <w:spacing w:val="-1"/>
                </w:rPr>
                <w:t>@universityofgalway.ie</w:t>
              </w:r>
            </w:hyperlink>
          </w:p>
        </w:tc>
      </w:tr>
      <w:tr w:rsidR="003C68C9" w:rsidTr="0BE64915" w14:paraId="04E802EE" w14:textId="77777777">
        <w:tc>
          <w:tcPr>
            <w:tcW w:w="1035" w:type="dxa"/>
            <w:tcMar/>
          </w:tcPr>
          <w:p w:rsidR="003C68C9" w:rsidP="6B985B32" w:rsidRDefault="7175E322" w14:paraId="7F383DD5" w14:textId="166016F4">
            <w:pPr>
              <w:pStyle w:val="BodyText"/>
              <w:ind w:left="0"/>
            </w:pPr>
            <w:r w:rsidRPr="00046472">
              <w:rPr>
                <w:spacing w:val="-1"/>
              </w:rPr>
              <w:t>AY5128</w:t>
            </w:r>
          </w:p>
        </w:tc>
        <w:tc>
          <w:tcPr>
            <w:tcW w:w="2910" w:type="dxa"/>
            <w:tcMar/>
          </w:tcPr>
          <w:p w:rsidR="003C68C9" w:rsidP="6B985B32" w:rsidRDefault="7175E322" w14:paraId="2BA9024D" w14:textId="7F5D481B">
            <w:pPr>
              <w:pStyle w:val="BodyText"/>
              <w:ind w:left="0"/>
            </w:pPr>
            <w:r>
              <w:rPr>
                <w:spacing w:val="-1"/>
              </w:rPr>
              <w:t>Summer Schools in A&amp;F: Contemporary Global Issues</w:t>
            </w:r>
          </w:p>
        </w:tc>
        <w:tc>
          <w:tcPr>
            <w:tcW w:w="2228" w:type="dxa"/>
            <w:tcMar/>
          </w:tcPr>
          <w:p w:rsidR="001862E2" w:rsidP="6B985B32" w:rsidRDefault="4C547846" w14:paraId="2F1695C0" w14:textId="77777777">
            <w:pPr>
              <w:pStyle w:val="BodyText"/>
              <w:ind w:left="0"/>
            </w:pPr>
            <w:r w:rsidR="150D521F">
              <w:rPr>
                <w:spacing w:val="-1"/>
              </w:rPr>
              <w:t>Ms</w:t>
            </w:r>
            <w:r w:rsidR="150D521F">
              <w:rPr>
                <w:spacing w:val="-1"/>
              </w:rPr>
              <w:t xml:space="preserve"> Sharon Cotter</w:t>
            </w:r>
          </w:p>
          <w:p w:rsidR="3242FAE5" w:rsidP="0BE64915" w:rsidRDefault="3242FAE5" w14:paraId="474C9E95" w14:textId="6D0914FF">
            <w:pPr>
              <w:pStyle w:val="BodyText"/>
              <w:ind w:left="0"/>
            </w:pPr>
            <w:r w:rsidR="3242FAE5">
              <w:rPr/>
              <w:t xml:space="preserve">Dr Orla Lenihan </w:t>
            </w:r>
          </w:p>
          <w:p w:rsidRPr="00046472" w:rsidR="001862E2" w:rsidP="6B985B32" w:rsidRDefault="001862E2" w14:paraId="0DCA096F" w14:textId="55882142">
            <w:pPr>
              <w:pStyle w:val="BodyText"/>
              <w:ind w:left="0"/>
              <w:rPr>
                <w:spacing w:val="-1"/>
              </w:rPr>
            </w:pPr>
          </w:p>
        </w:tc>
        <w:tc>
          <w:tcPr>
            <w:tcW w:w="4418" w:type="dxa"/>
            <w:tcMar/>
          </w:tcPr>
          <w:p w:rsidR="001862E2" w:rsidP="6B985B32" w:rsidRDefault="7109B193" w14:textId="238F0DC8" w14:paraId="1383C1B3">
            <w:pPr>
              <w:pStyle w:val="BodyText"/>
              <w:ind w:left="0"/>
            </w:pPr>
            <w:hyperlink w:history="1" r:id="Rd25afd52fdc4470e">
              <w:r w:rsidRPr="00AA75A9" w:rsidR="198EB248">
                <w:rPr>
                  <w:rStyle w:val="Hyperlink"/>
                  <w:spacing w:val="-1"/>
                </w:rPr>
                <w:t>Sharon.cotter</w:t>
              </w:r>
              <w:r w:rsidRPr="00AA75A9" w:rsidR="027C1418">
                <w:rPr>
                  <w:rStyle w:val="Hyperlink"/>
                  <w:spacing w:val="-1"/>
                </w:rPr>
                <w:t>@universityofgalway.ie</w:t>
              </w:r>
            </w:hyperlink>
          </w:p>
          <w:p w:rsidR="001862E2" w:rsidP="6B985B32" w:rsidRDefault="7109B193" w14:paraId="274FB466" w14:textId="10EF355E">
            <w:pPr>
              <w:pStyle w:val="BodyText"/>
              <w:ind w:left="0"/>
            </w:pPr>
            <w:hyperlink r:id="R5dfd38aec4d6452f">
              <w:r w:rsidRPr="0BE64915" w:rsidR="794B9E62">
                <w:rPr>
                  <w:rStyle w:val="Hyperlink"/>
                  <w:rFonts w:ascii="Segoe UI" w:hAnsi="Segoe UI" w:eastAsia="Segoe UI" w:cs="Segoe UI"/>
                  <w:b w:val="0"/>
                  <w:bCs w:val="0"/>
                  <w:i w:val="0"/>
                  <w:iCs w:val="0"/>
                  <w:caps w:val="0"/>
                  <w:smallCaps w:val="0"/>
                  <w:noProof w:val="0"/>
                  <w:sz w:val="18"/>
                  <w:szCs w:val="18"/>
                  <w:lang w:val="en-US"/>
                </w:rPr>
                <w:t>Orla.lenihan@universityofgalway.ie</w:t>
              </w:r>
            </w:hyperlink>
          </w:p>
          <w:p w:rsidR="001862E2" w:rsidP="0BE64915" w:rsidRDefault="7109B193" w14:paraId="1AD8A96A" w14:textId="194DFB69">
            <w:pPr>
              <w:pStyle w:val="BodyText"/>
              <w:ind w:left="0"/>
              <w:rPr>
                <w:rFonts w:ascii="Segoe UI" w:hAnsi="Segoe UI" w:eastAsia="Segoe UI" w:cs="Segoe UI"/>
                <w:b w:val="0"/>
                <w:bCs w:val="0"/>
                <w:i w:val="0"/>
                <w:iCs w:val="0"/>
                <w:caps w:val="0"/>
                <w:smallCaps w:val="0"/>
                <w:noProof w:val="0"/>
                <w:color w:val="000000" w:themeColor="text1" w:themeTint="FF" w:themeShade="FF"/>
                <w:sz w:val="18"/>
                <w:szCs w:val="18"/>
                <w:lang w:val="en-US"/>
              </w:rPr>
            </w:pPr>
          </w:p>
        </w:tc>
      </w:tr>
      <w:tr w:rsidR="2DF09D44" w:rsidTr="0BE64915" w14:paraId="6BF5EDAF">
        <w:trPr>
          <w:trHeight w:val="300"/>
        </w:trPr>
        <w:tc>
          <w:tcPr>
            <w:tcW w:w="1035" w:type="dxa"/>
            <w:tcMar/>
          </w:tcPr>
          <w:p w:rsidR="26670C34" w:rsidP="2DF09D44" w:rsidRDefault="26670C34" w14:paraId="5FB90DDF" w14:textId="447FAFAA">
            <w:pPr>
              <w:pStyle w:val="BodyText"/>
              <w:ind w:left="0"/>
            </w:pPr>
            <w:r w:rsidR="26670C34">
              <w:rPr/>
              <w:t>AY5142</w:t>
            </w:r>
          </w:p>
        </w:tc>
        <w:tc>
          <w:tcPr>
            <w:tcW w:w="2910" w:type="dxa"/>
            <w:tcMar/>
          </w:tcPr>
          <w:p w:rsidR="26670C34" w:rsidP="2DF09D44" w:rsidRDefault="26670C34" w14:paraId="74123C63" w14:textId="0F3026C2">
            <w:pPr>
              <w:pStyle w:val="BodyText"/>
              <w:suppressLineNumbers w:val="0"/>
              <w:bidi w:val="0"/>
              <w:spacing w:before="0" w:beforeAutospacing="off" w:after="0" w:afterAutospacing="off" w:line="259" w:lineRule="auto"/>
              <w:ind w:left="0" w:right="0"/>
              <w:jc w:val="left"/>
              <w:rPr>
                <w:noProof w:val="0"/>
                <w:lang w:val="en-US"/>
              </w:rPr>
            </w:pPr>
            <w:r w:rsidRPr="2DF09D44" w:rsidR="26670C34">
              <w:rPr>
                <w:noProof w:val="0"/>
                <w:lang w:val="en-US"/>
              </w:rPr>
              <w:t>Sustainable Accounting, Finance and Governance</w:t>
            </w:r>
          </w:p>
        </w:tc>
        <w:tc>
          <w:tcPr>
            <w:tcW w:w="2228" w:type="dxa"/>
            <w:tcMar/>
          </w:tcPr>
          <w:p w:rsidR="26670C34" w:rsidP="2DF09D44" w:rsidRDefault="26670C34" w14:paraId="0FF87735" w14:textId="1C854DBA">
            <w:pPr>
              <w:pStyle w:val="BodyText"/>
              <w:ind w:left="0"/>
            </w:pPr>
            <w:r w:rsidR="26670C34">
              <w:rPr/>
              <w:t>Dr Orla Lenihan</w:t>
            </w:r>
          </w:p>
        </w:tc>
        <w:tc>
          <w:tcPr>
            <w:tcW w:w="4418" w:type="dxa"/>
            <w:tcMar/>
          </w:tcPr>
          <w:p w:rsidR="26670C34" w:rsidP="2DF09D44" w:rsidRDefault="26670C34" w14:paraId="1E2F6FE8" w14:textId="228A23FB">
            <w:pPr>
              <w:pStyle w:val="BodyText"/>
              <w:ind w:left="0"/>
            </w:pPr>
            <w:hyperlink r:id="R3a7e3c9d58694d7c">
              <w:r w:rsidRPr="2DF09D44" w:rsidR="26670C34">
                <w:rPr>
                  <w:rStyle w:val="Hyperlink"/>
                </w:rPr>
                <w:t>Orla.lenihan</w:t>
              </w:r>
              <w:r w:rsidRPr="2DF09D44" w:rsidR="26670C34">
                <w:rPr>
                  <w:rStyle w:val="Hyperlink"/>
                </w:rPr>
                <w:t>@universityofgalway.ie</w:t>
              </w:r>
            </w:hyperlink>
          </w:p>
          <w:p w:rsidR="2DF09D44" w:rsidP="2DF09D44" w:rsidRDefault="2DF09D44" w14:paraId="6703270D" w14:textId="4129800C">
            <w:pPr>
              <w:pStyle w:val="BodyText"/>
              <w:ind w:left="0"/>
            </w:pPr>
          </w:p>
        </w:tc>
      </w:tr>
      <w:tr w:rsidR="00792C27" w:rsidTr="0BE64915" w14:paraId="4DF7FD65" w14:textId="77777777">
        <w:tc>
          <w:tcPr>
            <w:tcW w:w="1035" w:type="dxa"/>
            <w:tcMar/>
          </w:tcPr>
          <w:p w:rsidR="6B985B32" w:rsidP="00A4A3DB" w:rsidRDefault="7DF77147" w14:paraId="0295D889" w14:textId="2BF6AE83">
            <w:pPr>
              <w:rPr>
                <w:rFonts w:ascii="Arial" w:hAnsi="Arial" w:eastAsia="Arial" w:cs="Arial"/>
                <w:color w:val="000000" w:themeColor="text1"/>
                <w:sz w:val="20"/>
                <w:szCs w:val="20"/>
                <w:lang w:val="en-GB"/>
              </w:rPr>
            </w:pPr>
            <w:r w:rsidRPr="00A4A3DB">
              <w:rPr>
                <w:rFonts w:ascii="Arial" w:hAnsi="Arial" w:eastAsia="Arial" w:cs="Arial"/>
                <w:color w:val="000000" w:themeColor="text1"/>
                <w:sz w:val="20"/>
                <w:szCs w:val="20"/>
                <w:lang w:val="en-GB"/>
              </w:rPr>
              <w:t>MS51</w:t>
            </w:r>
            <w:r w:rsidRPr="00A4A3DB" w:rsidR="7DBC3054">
              <w:rPr>
                <w:rFonts w:ascii="Arial" w:hAnsi="Arial" w:eastAsia="Arial" w:cs="Arial"/>
                <w:color w:val="000000" w:themeColor="text1"/>
                <w:sz w:val="20"/>
                <w:szCs w:val="20"/>
                <w:lang w:val="en-GB"/>
              </w:rPr>
              <w:t>06</w:t>
            </w:r>
          </w:p>
        </w:tc>
        <w:tc>
          <w:tcPr>
            <w:tcW w:w="2910" w:type="dxa"/>
            <w:tcMar/>
          </w:tcPr>
          <w:p w:rsidR="6B985B32" w:rsidP="6B985B32" w:rsidRDefault="6B985B32" w14:paraId="3E2B65D1" w14:textId="072CA73C">
            <w:pPr>
              <w:rPr>
                <w:rFonts w:ascii="Arial" w:hAnsi="Arial" w:eastAsia="Arial" w:cs="Arial"/>
                <w:color w:val="000000" w:themeColor="text1"/>
                <w:sz w:val="20"/>
                <w:szCs w:val="20"/>
              </w:rPr>
            </w:pPr>
            <w:r w:rsidRPr="6B985B32">
              <w:rPr>
                <w:rFonts w:ascii="Arial" w:hAnsi="Arial" w:eastAsia="Arial" w:cs="Arial"/>
                <w:color w:val="000000" w:themeColor="text1"/>
                <w:sz w:val="20"/>
                <w:szCs w:val="20"/>
                <w:lang w:val="en-GB"/>
              </w:rPr>
              <w:t>Data Science and Big Data Analytics</w:t>
            </w:r>
          </w:p>
        </w:tc>
        <w:tc>
          <w:tcPr>
            <w:tcW w:w="2228" w:type="dxa"/>
            <w:tcMar/>
          </w:tcPr>
          <w:p w:rsidR="6B985B32" w:rsidP="6B985B32" w:rsidRDefault="6B985B32" w14:paraId="2E5F2810" w14:textId="7E3587A6">
            <w:pPr>
              <w:rPr>
                <w:rFonts w:ascii="Arial" w:hAnsi="Arial" w:eastAsia="Arial" w:cs="Arial"/>
                <w:color w:val="000000" w:themeColor="text1"/>
                <w:sz w:val="20"/>
                <w:szCs w:val="20"/>
              </w:rPr>
            </w:pPr>
            <w:r w:rsidRPr="6B985B32">
              <w:rPr>
                <w:rFonts w:ascii="Arial" w:hAnsi="Arial" w:eastAsia="Arial" w:cs="Arial"/>
                <w:color w:val="000000" w:themeColor="text1"/>
                <w:sz w:val="20"/>
                <w:szCs w:val="20"/>
                <w:lang w:val="en-GB"/>
              </w:rPr>
              <w:t>Anatoli Nachev</w:t>
            </w:r>
          </w:p>
          <w:p w:rsidR="6B985B32" w:rsidP="6B985B32" w:rsidRDefault="6B985B32" w14:paraId="54D42C24" w14:textId="5358A011">
            <w:pPr>
              <w:rPr>
                <w:rFonts w:ascii="Arial" w:hAnsi="Arial" w:eastAsia="Arial" w:cs="Arial"/>
                <w:color w:val="000000" w:themeColor="text1"/>
                <w:sz w:val="20"/>
                <w:szCs w:val="20"/>
              </w:rPr>
            </w:pPr>
            <w:r w:rsidRPr="6B985B32">
              <w:rPr>
                <w:rFonts w:ascii="Arial" w:hAnsi="Arial" w:eastAsia="Arial" w:cs="Arial"/>
                <w:color w:val="000000" w:themeColor="text1"/>
                <w:sz w:val="20"/>
                <w:szCs w:val="20"/>
                <w:lang w:val="en-GB"/>
              </w:rPr>
              <w:t>Anastasia Griva</w:t>
            </w:r>
          </w:p>
          <w:p w:rsidR="6B985B32" w:rsidP="6B985B32" w:rsidRDefault="6B985B32" w14:paraId="7D01D8A6" w14:textId="53CFEBB8">
            <w:pPr>
              <w:rPr>
                <w:rFonts w:ascii="Arial" w:hAnsi="Arial" w:eastAsia="Arial" w:cs="Arial"/>
                <w:color w:val="000000" w:themeColor="text1"/>
                <w:sz w:val="20"/>
                <w:szCs w:val="20"/>
              </w:rPr>
            </w:pPr>
            <w:r w:rsidRPr="6B985B32">
              <w:rPr>
                <w:rFonts w:ascii="Arial" w:hAnsi="Arial" w:eastAsia="Arial" w:cs="Arial"/>
                <w:color w:val="000000" w:themeColor="text1"/>
                <w:sz w:val="20"/>
                <w:szCs w:val="20"/>
                <w:lang w:val="en-GB"/>
              </w:rPr>
              <w:t xml:space="preserve">Mahya </w:t>
            </w:r>
            <w:proofErr w:type="spellStart"/>
            <w:r w:rsidRPr="6B985B32">
              <w:rPr>
                <w:rFonts w:ascii="Arial" w:hAnsi="Arial" w:eastAsia="Arial" w:cs="Arial"/>
                <w:color w:val="000000" w:themeColor="text1"/>
                <w:sz w:val="20"/>
                <w:szCs w:val="20"/>
                <w:lang w:val="en-GB"/>
              </w:rPr>
              <w:t>Ostovar</w:t>
            </w:r>
            <w:proofErr w:type="spellEnd"/>
          </w:p>
        </w:tc>
        <w:tc>
          <w:tcPr>
            <w:tcW w:w="4418" w:type="dxa"/>
            <w:tcMar/>
          </w:tcPr>
          <w:p w:rsidR="6B985B32" w:rsidP="6B985B32" w:rsidRDefault="6B985B32" w14:paraId="0DCC867B" w14:textId="131D6FA6">
            <w:pPr>
              <w:rPr>
                <w:rFonts w:ascii="Arial" w:hAnsi="Arial" w:eastAsia="Arial" w:cs="Arial"/>
                <w:color w:val="000000" w:themeColor="text1"/>
                <w:sz w:val="20"/>
                <w:szCs w:val="20"/>
              </w:rPr>
            </w:pPr>
            <w:hyperlink r:id="rId22">
              <w:r w:rsidRPr="6B985B32">
                <w:rPr>
                  <w:rStyle w:val="Hyperlink"/>
                  <w:rFonts w:ascii="Arial" w:hAnsi="Arial" w:eastAsia="Arial" w:cs="Arial"/>
                  <w:sz w:val="20"/>
                  <w:szCs w:val="20"/>
                  <w:lang w:val="en-GB"/>
                </w:rPr>
                <w:t>Anatoli.nachev@universityofgalway.ie</w:t>
              </w:r>
            </w:hyperlink>
          </w:p>
          <w:p w:rsidR="6B985B32" w:rsidP="6B985B32" w:rsidRDefault="6B985B32" w14:paraId="1CCAD9CA" w14:textId="4180F50E">
            <w:pPr>
              <w:rPr>
                <w:rFonts w:ascii="Arial" w:hAnsi="Arial" w:eastAsia="Arial" w:cs="Arial"/>
                <w:color w:val="000000" w:themeColor="text1"/>
                <w:sz w:val="20"/>
                <w:szCs w:val="20"/>
              </w:rPr>
            </w:pPr>
            <w:hyperlink r:id="rId23">
              <w:r w:rsidRPr="6B985B32">
                <w:rPr>
                  <w:rStyle w:val="Hyperlink"/>
                  <w:rFonts w:ascii="Arial" w:hAnsi="Arial" w:eastAsia="Arial" w:cs="Arial"/>
                  <w:sz w:val="20"/>
                  <w:szCs w:val="20"/>
                  <w:lang w:val="en-GB"/>
                </w:rPr>
                <w:t>Anastasia.griva@universityofgalway.ie</w:t>
              </w:r>
            </w:hyperlink>
            <w:r w:rsidRPr="6B985B32">
              <w:rPr>
                <w:rFonts w:ascii="Arial" w:hAnsi="Arial" w:eastAsia="Arial" w:cs="Arial"/>
                <w:color w:val="000000" w:themeColor="text1"/>
                <w:sz w:val="20"/>
                <w:szCs w:val="20"/>
                <w:lang w:val="en-GB"/>
              </w:rPr>
              <w:t xml:space="preserve"> </w:t>
            </w:r>
          </w:p>
          <w:p w:rsidR="6B985B32" w:rsidP="6B985B32" w:rsidRDefault="6B985B32" w14:paraId="36A09004" w14:textId="0DE13035">
            <w:pPr>
              <w:rPr>
                <w:rFonts w:ascii="Arial" w:hAnsi="Arial" w:eastAsia="Arial" w:cs="Arial"/>
                <w:color w:val="000000" w:themeColor="text1"/>
                <w:sz w:val="20"/>
                <w:szCs w:val="20"/>
              </w:rPr>
            </w:pPr>
            <w:hyperlink r:id="rId24">
              <w:r w:rsidRPr="6B985B32">
                <w:rPr>
                  <w:rStyle w:val="Hyperlink"/>
                  <w:rFonts w:ascii="Arial" w:hAnsi="Arial" w:eastAsia="Arial" w:cs="Arial"/>
                  <w:sz w:val="20"/>
                  <w:szCs w:val="20"/>
                  <w:lang w:val="en-GB"/>
                </w:rPr>
                <w:t>Mahya.ostovar@universityofgalway.ie</w:t>
              </w:r>
            </w:hyperlink>
          </w:p>
        </w:tc>
      </w:tr>
      <w:tr w:rsidR="00792C27" w:rsidTr="0BE64915" w14:paraId="5D2EA9ED" w14:textId="77777777">
        <w:tc>
          <w:tcPr>
            <w:tcW w:w="1035" w:type="dxa"/>
            <w:tcMar/>
          </w:tcPr>
          <w:p w:rsidR="6B985B32" w:rsidP="3F1F4DBC" w:rsidRDefault="6B985B32" w14:paraId="31D8BFAA" w14:textId="4D479B78">
            <w:pPr>
              <w:rPr>
                <w:rFonts w:ascii="Arial" w:hAnsi="Arial" w:eastAsia="Arial" w:cs="Arial"/>
                <w:color w:val="000000" w:themeColor="text1"/>
                <w:sz w:val="20"/>
                <w:szCs w:val="20"/>
                <w:lang w:val="en-GB"/>
              </w:rPr>
            </w:pPr>
            <w:r w:rsidRPr="3F1F4DBC">
              <w:rPr>
                <w:rFonts w:ascii="Arial" w:hAnsi="Arial" w:eastAsia="Arial" w:cs="Arial"/>
                <w:color w:val="000000" w:themeColor="text1"/>
                <w:sz w:val="20"/>
                <w:szCs w:val="20"/>
                <w:lang w:val="en-GB"/>
              </w:rPr>
              <w:t>MS51</w:t>
            </w:r>
            <w:r w:rsidRPr="3F1F4DBC" w:rsidR="029607A9">
              <w:rPr>
                <w:rFonts w:ascii="Arial" w:hAnsi="Arial" w:eastAsia="Arial" w:cs="Arial"/>
                <w:color w:val="000000" w:themeColor="text1"/>
                <w:sz w:val="20"/>
                <w:szCs w:val="20"/>
                <w:lang w:val="en-GB"/>
              </w:rPr>
              <w:t>30</w:t>
            </w:r>
          </w:p>
        </w:tc>
        <w:tc>
          <w:tcPr>
            <w:tcW w:w="2910" w:type="dxa"/>
            <w:tcMar/>
          </w:tcPr>
          <w:p w:rsidR="6B985B32" w:rsidP="6B985B32" w:rsidRDefault="6B985B32" w14:paraId="05F88AF3" w14:textId="27D9FB68">
            <w:pPr>
              <w:rPr>
                <w:rFonts w:ascii="Arial" w:hAnsi="Arial" w:eastAsia="Arial" w:cs="Arial"/>
                <w:color w:val="000000" w:themeColor="text1"/>
                <w:sz w:val="20"/>
                <w:szCs w:val="20"/>
              </w:rPr>
            </w:pPr>
            <w:r w:rsidRPr="6B985B32">
              <w:rPr>
                <w:rFonts w:ascii="Arial" w:hAnsi="Arial" w:eastAsia="Arial" w:cs="Arial"/>
                <w:color w:val="000000" w:themeColor="text1"/>
                <w:sz w:val="20"/>
                <w:szCs w:val="20"/>
                <w:lang w:val="en-GB"/>
              </w:rPr>
              <w:t>Applied Analytics in Business and Society</w:t>
            </w:r>
          </w:p>
        </w:tc>
        <w:tc>
          <w:tcPr>
            <w:tcW w:w="2228" w:type="dxa"/>
            <w:tcMar/>
          </w:tcPr>
          <w:p w:rsidR="6B985B32" w:rsidP="6B985B32" w:rsidRDefault="6B985B32" w14:paraId="677CCF2B" w14:textId="00B540EE">
            <w:pPr>
              <w:rPr>
                <w:rFonts w:ascii="Arial" w:hAnsi="Arial" w:eastAsia="Arial" w:cs="Arial"/>
                <w:color w:val="000000" w:themeColor="text1"/>
                <w:sz w:val="20"/>
                <w:szCs w:val="20"/>
              </w:rPr>
            </w:pPr>
            <w:r w:rsidRPr="6B985B32">
              <w:rPr>
                <w:rFonts w:ascii="Arial" w:hAnsi="Arial" w:eastAsia="Arial" w:cs="Arial"/>
                <w:color w:val="000000" w:themeColor="text1"/>
                <w:sz w:val="20"/>
                <w:szCs w:val="20"/>
                <w:lang w:val="en-GB"/>
              </w:rPr>
              <w:t>Blair Wang</w:t>
            </w:r>
          </w:p>
        </w:tc>
        <w:tc>
          <w:tcPr>
            <w:tcW w:w="4418" w:type="dxa"/>
            <w:tcMar/>
          </w:tcPr>
          <w:p w:rsidR="6B985B32" w:rsidP="6B985B32" w:rsidRDefault="6B985B32" w14:paraId="53715929" w14:textId="79A8DB8F">
            <w:pPr>
              <w:rPr>
                <w:rFonts w:ascii="Arial" w:hAnsi="Arial" w:eastAsia="Arial" w:cs="Arial"/>
                <w:color w:val="000000" w:themeColor="text1"/>
                <w:sz w:val="20"/>
                <w:szCs w:val="20"/>
              </w:rPr>
            </w:pPr>
            <w:hyperlink r:id="rId25">
              <w:r w:rsidRPr="6B985B32">
                <w:rPr>
                  <w:rStyle w:val="Hyperlink"/>
                  <w:rFonts w:ascii="Arial" w:hAnsi="Arial" w:eastAsia="Arial" w:cs="Arial"/>
                  <w:sz w:val="20"/>
                  <w:szCs w:val="20"/>
                  <w:lang w:val="en-GB"/>
                </w:rPr>
                <w:t>Blair.wang@universityofgalway.ie</w:t>
              </w:r>
            </w:hyperlink>
          </w:p>
          <w:p w:rsidR="6B985B32" w:rsidP="6B985B32" w:rsidRDefault="6B985B32" w14:paraId="3382369B" w14:textId="39BA2C23">
            <w:pPr>
              <w:rPr>
                <w:rFonts w:ascii="Arial" w:hAnsi="Arial" w:eastAsia="Arial" w:cs="Arial"/>
                <w:color w:val="000000" w:themeColor="text1"/>
                <w:sz w:val="20"/>
                <w:szCs w:val="20"/>
                <w:lang w:val="en-US"/>
              </w:rPr>
            </w:pPr>
          </w:p>
        </w:tc>
      </w:tr>
      <w:tr w:rsidR="00792C27" w:rsidTr="0BE64915" w14:paraId="070C1409" w14:textId="77777777">
        <w:tc>
          <w:tcPr>
            <w:tcW w:w="1035" w:type="dxa"/>
            <w:tcMar/>
          </w:tcPr>
          <w:p w:rsidR="6B985B32" w:rsidP="6B985B32" w:rsidRDefault="6B985B32" w14:paraId="1F904171" w14:textId="3C4913E8">
            <w:pPr>
              <w:rPr>
                <w:rFonts w:ascii="Arial" w:hAnsi="Arial" w:eastAsia="Arial" w:cs="Arial"/>
                <w:color w:val="000000" w:themeColor="text1"/>
                <w:sz w:val="20"/>
                <w:szCs w:val="20"/>
              </w:rPr>
            </w:pPr>
            <w:r w:rsidRPr="6B985B32">
              <w:rPr>
                <w:rFonts w:ascii="Arial" w:hAnsi="Arial" w:eastAsia="Arial" w:cs="Arial"/>
                <w:color w:val="000000" w:themeColor="text1"/>
                <w:sz w:val="20"/>
                <w:szCs w:val="20"/>
                <w:lang w:val="en-GB"/>
              </w:rPr>
              <w:t>MS5129</w:t>
            </w:r>
          </w:p>
        </w:tc>
        <w:tc>
          <w:tcPr>
            <w:tcW w:w="2910" w:type="dxa"/>
            <w:tcMar/>
          </w:tcPr>
          <w:p w:rsidR="6B985B32" w:rsidP="6B985B32" w:rsidRDefault="6B985B32" w14:paraId="63FB8B59" w14:textId="02215A20">
            <w:pPr>
              <w:rPr>
                <w:rFonts w:ascii="Arial" w:hAnsi="Arial" w:eastAsia="Arial" w:cs="Arial"/>
                <w:color w:val="000000" w:themeColor="text1"/>
                <w:sz w:val="20"/>
                <w:szCs w:val="20"/>
              </w:rPr>
            </w:pPr>
            <w:r w:rsidRPr="6B985B32">
              <w:rPr>
                <w:rFonts w:ascii="Arial" w:hAnsi="Arial" w:eastAsia="Arial" w:cs="Arial"/>
                <w:color w:val="000000" w:themeColor="text1"/>
                <w:sz w:val="20"/>
                <w:szCs w:val="20"/>
                <w:lang w:val="en-GB"/>
              </w:rPr>
              <w:t>Story Telling through Data Visualisation</w:t>
            </w:r>
          </w:p>
        </w:tc>
        <w:tc>
          <w:tcPr>
            <w:tcW w:w="2228" w:type="dxa"/>
            <w:tcMar/>
          </w:tcPr>
          <w:p w:rsidR="6B985B32" w:rsidP="6B985B32" w:rsidRDefault="6B985B32" w14:paraId="5FD764BF" w14:textId="0EC9B225">
            <w:pPr>
              <w:rPr>
                <w:rFonts w:ascii="Arial" w:hAnsi="Arial" w:eastAsia="Arial" w:cs="Arial"/>
                <w:color w:val="000000" w:themeColor="text1"/>
                <w:sz w:val="20"/>
                <w:szCs w:val="20"/>
              </w:rPr>
            </w:pPr>
            <w:r w:rsidRPr="6B985B32">
              <w:rPr>
                <w:rFonts w:ascii="Arial" w:hAnsi="Arial" w:eastAsia="Arial" w:cs="Arial"/>
                <w:color w:val="000000" w:themeColor="text1"/>
                <w:sz w:val="20"/>
                <w:szCs w:val="20"/>
                <w:lang w:val="en-GB"/>
              </w:rPr>
              <w:t xml:space="preserve">Eoin Whelan </w:t>
            </w:r>
          </w:p>
          <w:p w:rsidR="6B985B32" w:rsidP="6B985B32" w:rsidRDefault="6B985B32" w14:paraId="06F8CC6C" w14:textId="4416E5E5">
            <w:pPr>
              <w:rPr>
                <w:rFonts w:ascii="Arial" w:hAnsi="Arial" w:eastAsia="Arial" w:cs="Arial"/>
                <w:color w:val="000000" w:themeColor="text1"/>
                <w:sz w:val="20"/>
                <w:szCs w:val="20"/>
              </w:rPr>
            </w:pPr>
            <w:r w:rsidRPr="6B985B32">
              <w:rPr>
                <w:rFonts w:ascii="Arial" w:hAnsi="Arial" w:eastAsia="Arial" w:cs="Arial"/>
                <w:color w:val="000000" w:themeColor="text1"/>
                <w:sz w:val="20"/>
                <w:szCs w:val="20"/>
                <w:lang w:val="en-GB"/>
              </w:rPr>
              <w:t>Martin Hughes</w:t>
            </w:r>
          </w:p>
        </w:tc>
        <w:tc>
          <w:tcPr>
            <w:tcW w:w="4418" w:type="dxa"/>
            <w:tcMar/>
          </w:tcPr>
          <w:p w:rsidR="6B985B32" w:rsidP="6B985B32" w:rsidRDefault="6B985B32" w14:paraId="15FE3A0D" w14:textId="7801C043">
            <w:pPr>
              <w:rPr>
                <w:rFonts w:ascii="Arial" w:hAnsi="Arial" w:eastAsia="Arial" w:cs="Arial"/>
                <w:color w:val="000000" w:themeColor="text1"/>
                <w:sz w:val="20"/>
                <w:szCs w:val="20"/>
              </w:rPr>
            </w:pPr>
            <w:hyperlink r:id="rId26">
              <w:r w:rsidRPr="6B985B32">
                <w:rPr>
                  <w:rStyle w:val="Hyperlink"/>
                  <w:rFonts w:ascii="Arial" w:hAnsi="Arial" w:eastAsia="Arial" w:cs="Arial"/>
                  <w:sz w:val="20"/>
                  <w:szCs w:val="20"/>
                  <w:lang w:val="en-GB"/>
                </w:rPr>
                <w:t>Eoin.whelan@universityofgalway.ie</w:t>
              </w:r>
            </w:hyperlink>
            <w:r w:rsidRPr="6B985B32">
              <w:rPr>
                <w:rFonts w:ascii="Arial" w:hAnsi="Arial" w:eastAsia="Arial" w:cs="Arial"/>
                <w:color w:val="000000" w:themeColor="text1"/>
                <w:sz w:val="20"/>
                <w:szCs w:val="20"/>
                <w:lang w:val="en-GB"/>
              </w:rPr>
              <w:t>;</w:t>
            </w:r>
          </w:p>
          <w:p w:rsidR="6B985B32" w:rsidP="6B985B32" w:rsidRDefault="6B985B32" w14:paraId="23F0F665" w14:textId="635D91D4">
            <w:pPr>
              <w:rPr>
                <w:rFonts w:ascii="Arial" w:hAnsi="Arial" w:eastAsia="Arial" w:cs="Arial"/>
                <w:color w:val="000000" w:themeColor="text1"/>
                <w:sz w:val="20"/>
                <w:szCs w:val="20"/>
              </w:rPr>
            </w:pPr>
            <w:hyperlink r:id="rId27">
              <w:r w:rsidRPr="6B985B32">
                <w:rPr>
                  <w:rStyle w:val="Hyperlink"/>
                  <w:rFonts w:ascii="Arial" w:hAnsi="Arial" w:eastAsia="Arial" w:cs="Arial"/>
                  <w:sz w:val="20"/>
                  <w:szCs w:val="20"/>
                  <w:lang w:val="en-GB"/>
                </w:rPr>
                <w:t>Martin.hughes@universityofgalway.ie</w:t>
              </w:r>
            </w:hyperlink>
          </w:p>
        </w:tc>
      </w:tr>
    </w:tbl>
    <w:p w:rsidR="00EC4487" w:rsidP="00782D6E" w:rsidRDefault="00EC4487" w14:paraId="2716EB9A" w14:textId="0983B5B9">
      <w:pPr>
        <w:pStyle w:val="BodyText"/>
        <w:ind w:left="0"/>
        <w:rPr>
          <w:spacing w:val="-1"/>
        </w:rPr>
      </w:pPr>
    </w:p>
    <w:p w:rsidR="00476A21" w:rsidP="00782D6E" w:rsidRDefault="00476A21" w14:paraId="1CDF28AA" w14:textId="77777777">
      <w:pPr>
        <w:pStyle w:val="BodyText"/>
        <w:ind w:left="0"/>
        <w:rPr>
          <w:spacing w:val="-1"/>
        </w:rPr>
      </w:pPr>
    </w:p>
    <w:p w:rsidR="17F6AB7B" w:rsidRDefault="17F6AB7B" w14:paraId="1947BA08" w14:textId="274DDB5D">
      <w:r>
        <w:br w:type="page"/>
      </w:r>
    </w:p>
    <w:p w:rsidR="007D3731" w:rsidP="007D3731" w:rsidRDefault="007D3731" w14:paraId="353B62FF" w14:textId="77777777" w14:noSpellErr="1">
      <w:pPr>
        <w:pStyle w:val="Heading1"/>
      </w:pPr>
      <w:bookmarkStart w:name="_Toc992152039" w:id="1259345365"/>
      <w:r w:rsidR="007D3731">
        <w:rPr/>
        <w:t>Centre for Excellence in Teaching &amp; Learning (CELT) Materials</w:t>
      </w:r>
      <w:bookmarkEnd w:id="1259345365"/>
    </w:p>
    <w:p w:rsidR="007D3731" w:rsidP="007D3731" w:rsidRDefault="007D3731" w14:paraId="4E17C941" w14:textId="77777777">
      <w:pPr>
        <w:pStyle w:val="BodyText"/>
        <w:ind w:left="0"/>
        <w:jc w:val="both"/>
        <w:rPr>
          <w:spacing w:val="-1"/>
        </w:rPr>
      </w:pPr>
    </w:p>
    <w:p w:rsidR="00B91B42" w:rsidP="00B91B42" w:rsidRDefault="00B91B42" w14:paraId="0C708663" w14:textId="2BAD042F">
      <w:pPr>
        <w:pStyle w:val="BodyText"/>
        <w:ind w:left="0"/>
        <w:jc w:val="both"/>
      </w:pPr>
      <w:r>
        <w:rPr>
          <w:spacing w:val="-1"/>
        </w:rPr>
        <w:t>From</w:t>
      </w:r>
      <w:r>
        <w:rPr>
          <w:spacing w:val="-2"/>
        </w:rPr>
        <w:t xml:space="preserve"> </w:t>
      </w:r>
      <w:r>
        <w:rPr>
          <w:spacing w:val="-1"/>
        </w:rPr>
        <w:t xml:space="preserve">the beginning of your program, you should make use of the following materials which are </w:t>
      </w:r>
      <w:r>
        <w:rPr>
          <w:spacing w:val="-2"/>
        </w:rPr>
        <w:t>recommended</w:t>
      </w:r>
      <w:r>
        <w:rPr>
          <w:spacing w:val="-1"/>
        </w:rPr>
        <w:t xml:space="preserve"> by the</w:t>
      </w:r>
      <w:r>
        <w:rPr>
          <w:spacing w:val="47"/>
        </w:rPr>
        <w:t xml:space="preserve"> </w:t>
      </w:r>
      <w:r>
        <w:rPr>
          <w:spacing w:val="-1"/>
        </w:rPr>
        <w:t xml:space="preserve">University’s Centre for Excellence in Learning </w:t>
      </w:r>
      <w:r>
        <w:t>&amp;</w:t>
      </w:r>
      <w:r>
        <w:rPr>
          <w:spacing w:val="-2"/>
        </w:rPr>
        <w:t xml:space="preserve"> </w:t>
      </w:r>
      <w:r>
        <w:rPr>
          <w:spacing w:val="-1"/>
        </w:rPr>
        <w:t xml:space="preserve">Teaching </w:t>
      </w:r>
      <w:r>
        <w:rPr>
          <w:spacing w:val="-2"/>
        </w:rPr>
        <w:t xml:space="preserve">(CELT) </w:t>
      </w:r>
      <w:hyperlink w:history="1" r:id="rId28">
        <w:r w:rsidRPr="00EF238D">
          <w:rPr>
            <w:rStyle w:val="Hyperlink"/>
            <w:spacing w:val="-2"/>
          </w:rPr>
          <w:t>http://www.</w:t>
        </w:r>
        <w:r w:rsidRPr="00EF238D" w:rsidR="5E6C4FD4">
          <w:rPr>
            <w:rStyle w:val="Hyperlink"/>
            <w:spacing w:val="-2"/>
          </w:rPr>
          <w:t>universityofgalway</w:t>
        </w:r>
        <w:r w:rsidRPr="00EF238D">
          <w:rPr>
            <w:rStyle w:val="Hyperlink"/>
            <w:spacing w:val="-2"/>
          </w:rPr>
          <w:t>.ie/centre-excellence-learning-teaching/</w:t>
        </w:r>
      </w:hyperlink>
      <w:r>
        <w:rPr>
          <w:spacing w:val="-2"/>
        </w:rPr>
        <w:t>:</w:t>
      </w:r>
    </w:p>
    <w:p w:rsidR="00B91B42" w:rsidP="00B91B42" w:rsidRDefault="00B91B42" w14:paraId="53E0453A" w14:textId="77777777">
      <w:pPr>
        <w:pStyle w:val="BodyText"/>
        <w:ind w:left="0"/>
        <w:jc w:val="both"/>
        <w:rPr>
          <w:spacing w:val="-1"/>
        </w:rPr>
      </w:pPr>
    </w:p>
    <w:p w:rsidR="00B91B42" w:rsidP="00B91B42" w:rsidRDefault="00B91B42" w14:paraId="5DCCA3ED" w14:textId="77777777">
      <w:pPr>
        <w:pStyle w:val="BodyText"/>
        <w:numPr>
          <w:ilvl w:val="0"/>
          <w:numId w:val="4"/>
        </w:numPr>
        <w:rPr>
          <w:spacing w:val="-1"/>
        </w:rPr>
      </w:pPr>
      <w:r>
        <w:t>A</w:t>
      </w:r>
      <w:r>
        <w:rPr>
          <w:spacing w:val="-2"/>
        </w:rPr>
        <w:t xml:space="preserve"> </w:t>
      </w:r>
      <w:r>
        <w:rPr>
          <w:spacing w:val="-1"/>
        </w:rPr>
        <w:t>basic introduction to learning online:</w:t>
      </w:r>
      <w:r>
        <w:t xml:space="preserve"> </w:t>
      </w:r>
      <w:r>
        <w:rPr>
          <w:color w:val="0000FF"/>
        </w:rPr>
        <w:t xml:space="preserve"> </w:t>
      </w:r>
      <w:hyperlink w:history="1" r:id="rId29">
        <w:r w:rsidRPr="00EF238D">
          <w:rPr>
            <w:rStyle w:val="Hyperlink"/>
          </w:rPr>
          <w:t>https://www.allaboardhe.ie</w:t>
        </w:r>
      </w:hyperlink>
    </w:p>
    <w:p w:rsidR="00B91B42" w:rsidP="00B91B42" w:rsidRDefault="00B91B42" w14:paraId="0EB99D7B" w14:textId="77777777">
      <w:pPr>
        <w:pStyle w:val="BodyText"/>
        <w:numPr>
          <w:ilvl w:val="0"/>
          <w:numId w:val="4"/>
        </w:numPr>
        <w:rPr>
          <w:spacing w:val="-1"/>
        </w:rPr>
      </w:pPr>
      <w:r>
        <w:rPr>
          <w:spacing w:val="-1"/>
        </w:rPr>
        <w:t>Tools for learning (not solely in an online environment):</w:t>
      </w:r>
      <w:r>
        <w:t xml:space="preserve"> </w:t>
      </w:r>
      <w:r>
        <w:rPr>
          <w:color w:val="0000FF"/>
        </w:rPr>
        <w:t xml:space="preserve"> </w:t>
      </w:r>
      <w:r>
        <w:rPr>
          <w:color w:val="0000FF"/>
          <w:spacing w:val="-2"/>
          <w:u w:val="single" w:color="000000"/>
        </w:rPr>
        <w:t>https://</w:t>
      </w:r>
      <w:hyperlink r:id="rId30">
        <w:r>
          <w:rPr>
            <w:color w:val="0000FF"/>
            <w:spacing w:val="-2"/>
            <w:u w:val="single" w:color="000000"/>
          </w:rPr>
          <w:t>www.allaboardhe.ie/AAlessons/learningtools/story_html5.html?lms=1</w:t>
        </w:r>
      </w:hyperlink>
    </w:p>
    <w:p w:rsidRPr="007D3731" w:rsidR="00B91B42" w:rsidP="6B985B32" w:rsidRDefault="00B91B42" w14:paraId="01DB3E1F" w14:textId="77777777">
      <w:pPr>
        <w:pStyle w:val="BodyText"/>
        <w:numPr>
          <w:ilvl w:val="0"/>
          <w:numId w:val="4"/>
        </w:numPr>
        <w:rPr>
          <w:color w:val="0000FF"/>
          <w:spacing w:val="-1"/>
          <w:u w:val="single"/>
        </w:rPr>
      </w:pPr>
      <w:r>
        <w:rPr>
          <w:spacing w:val="-1"/>
        </w:rPr>
        <w:t xml:space="preserve">Virtual learning environments </w:t>
      </w:r>
      <w:r>
        <w:rPr>
          <w:spacing w:val="-2"/>
        </w:rPr>
        <w:t>(VLEs)</w:t>
      </w:r>
      <w:r>
        <w:rPr>
          <w:spacing w:val="-1"/>
        </w:rPr>
        <w:t xml:space="preserve"> </w:t>
      </w:r>
      <w:r>
        <w:t>/</w:t>
      </w:r>
      <w:r>
        <w:rPr>
          <w:spacing w:val="-1"/>
        </w:rPr>
        <w:t xml:space="preserve"> Learning </w:t>
      </w:r>
      <w:r>
        <w:rPr>
          <w:spacing w:val="-2"/>
        </w:rPr>
        <w:t>management</w:t>
      </w:r>
      <w:r>
        <w:rPr>
          <w:spacing w:val="-1"/>
        </w:rPr>
        <w:t xml:space="preserve"> systems </w:t>
      </w:r>
      <w:r>
        <w:rPr>
          <w:spacing w:val="-2"/>
        </w:rPr>
        <w:t>(LMSs):</w:t>
      </w:r>
      <w:r>
        <w:t xml:space="preserve"> </w:t>
      </w:r>
      <w:r>
        <w:rPr>
          <w:color w:val="0000FF"/>
        </w:rPr>
        <w:t xml:space="preserve"> </w:t>
      </w:r>
      <w:r>
        <w:rPr>
          <w:color w:val="0000FF"/>
          <w:spacing w:val="-2"/>
          <w:u w:val="single" w:color="000000"/>
        </w:rPr>
        <w:t>https://</w:t>
      </w:r>
      <w:hyperlink r:id="rId31">
        <w:r>
          <w:rPr>
            <w:color w:val="0000FF"/>
            <w:spacing w:val="-2"/>
            <w:u w:val="single" w:color="000000"/>
          </w:rPr>
          <w:t>www.allaboardhe.ie/AAlessons/VLEstudent/story_html5.html</w:t>
        </w:r>
      </w:hyperlink>
    </w:p>
    <w:p w:rsidR="3F1F4DBC" w:rsidP="3F1F4DBC" w:rsidRDefault="3F1F4DBC" w14:paraId="2E6C1A72" w14:textId="24BD9534">
      <w:pPr>
        <w:pStyle w:val="Heading1"/>
      </w:pPr>
    </w:p>
    <w:p w:rsidR="007D3731" w:rsidP="007D3731" w:rsidRDefault="007D3731" w14:paraId="13F74F1C" w14:textId="70AD6480" w14:noSpellErr="1">
      <w:pPr>
        <w:pStyle w:val="Heading1"/>
      </w:pPr>
      <w:bookmarkStart w:name="_Toc1683064360" w:id="556410141"/>
      <w:r w:rsidR="007D3731">
        <w:rPr/>
        <w:t>Library</w:t>
      </w:r>
      <w:bookmarkEnd w:id="556410141"/>
    </w:p>
    <w:p w:rsidR="00B91B42" w:rsidP="00B91B42" w:rsidRDefault="00B91B42" w14:paraId="65EF3EFC" w14:textId="77777777">
      <w:pPr>
        <w:pStyle w:val="BodyText"/>
        <w:ind w:left="0"/>
        <w:jc w:val="both"/>
        <w:rPr>
          <w:spacing w:val="-1"/>
        </w:rPr>
      </w:pPr>
    </w:p>
    <w:p w:rsidRPr="007D3731" w:rsidR="00B91B42" w:rsidP="00B91B42" w:rsidRDefault="00B91B42" w14:paraId="2650428F" w14:textId="6744952D">
      <w:pPr>
        <w:pStyle w:val="BodyText"/>
        <w:ind w:left="0"/>
        <w:jc w:val="both"/>
      </w:pPr>
      <w:r>
        <w:rPr>
          <w:spacing w:val="-1"/>
        </w:rPr>
        <w:t>Information on accessing the library can be found at</w:t>
      </w:r>
      <w:r>
        <w:t xml:space="preserve"> </w:t>
      </w:r>
      <w:r>
        <w:rPr>
          <w:color w:val="0000FF"/>
          <w:spacing w:val="-1"/>
          <w:u w:val="single" w:color="000000"/>
        </w:rPr>
        <w:t>http://library.</w:t>
      </w:r>
      <w:r w:rsidR="20F43231">
        <w:rPr>
          <w:color w:val="0000FF"/>
          <w:spacing w:val="-1"/>
          <w:u w:val="single" w:color="000000"/>
        </w:rPr>
        <w:t>universityofgalway.ie</w:t>
      </w:r>
    </w:p>
    <w:p w:rsidR="00B91B42" w:rsidP="00B91B42" w:rsidRDefault="00B91B42" w14:paraId="701628D6" w14:textId="77777777">
      <w:pPr>
        <w:pStyle w:val="BodyText"/>
        <w:ind w:left="0"/>
        <w:jc w:val="both"/>
        <w:rPr>
          <w:spacing w:val="-1"/>
        </w:rPr>
      </w:pPr>
    </w:p>
    <w:p w:rsidR="00B91B42" w:rsidP="00B91B42" w:rsidRDefault="00B91B42" w14:paraId="1D297F1F" w14:textId="7B02F6D9">
      <w:pPr>
        <w:pStyle w:val="BodyText"/>
        <w:ind w:left="0"/>
        <w:jc w:val="both"/>
      </w:pPr>
      <w:r>
        <w:rPr>
          <w:spacing w:val="-1"/>
        </w:rPr>
        <w:t>The</w:t>
      </w:r>
      <w:r>
        <w:rPr>
          <w:spacing w:val="-12"/>
        </w:rPr>
        <w:t xml:space="preserve"> </w:t>
      </w:r>
      <w:r>
        <w:rPr>
          <w:spacing w:val="-1"/>
        </w:rPr>
        <w:t>username</w:t>
      </w:r>
      <w:r>
        <w:rPr>
          <w:spacing w:val="-12"/>
        </w:rPr>
        <w:t xml:space="preserve"> </w:t>
      </w:r>
      <w:r>
        <w:rPr>
          <w:spacing w:val="-1"/>
        </w:rPr>
        <w:t>and</w:t>
      </w:r>
      <w:r>
        <w:rPr>
          <w:spacing w:val="-12"/>
        </w:rPr>
        <w:t xml:space="preserve"> </w:t>
      </w:r>
      <w:r>
        <w:rPr>
          <w:spacing w:val="-1"/>
        </w:rPr>
        <w:t>password</w:t>
      </w:r>
      <w:r>
        <w:rPr>
          <w:spacing w:val="-12"/>
        </w:rPr>
        <w:t xml:space="preserve"> </w:t>
      </w:r>
      <w:r>
        <w:rPr>
          <w:spacing w:val="-1"/>
        </w:rPr>
        <w:t>for</w:t>
      </w:r>
      <w:r>
        <w:rPr>
          <w:spacing w:val="-12"/>
        </w:rPr>
        <w:t xml:space="preserve"> </w:t>
      </w:r>
      <w:r>
        <w:rPr>
          <w:spacing w:val="-1"/>
        </w:rPr>
        <w:t>your</w:t>
      </w:r>
      <w:r>
        <w:rPr>
          <w:spacing w:val="-12"/>
        </w:rPr>
        <w:t xml:space="preserve"> </w:t>
      </w:r>
      <w:r>
        <w:rPr>
          <w:spacing w:val="-1"/>
        </w:rPr>
        <w:t>Library</w:t>
      </w:r>
      <w:r>
        <w:rPr>
          <w:spacing w:val="-12"/>
        </w:rPr>
        <w:t xml:space="preserve"> </w:t>
      </w:r>
      <w:r>
        <w:rPr>
          <w:spacing w:val="-1"/>
        </w:rPr>
        <w:t>account</w:t>
      </w:r>
      <w:r>
        <w:rPr>
          <w:spacing w:val="-11"/>
        </w:rPr>
        <w:t xml:space="preserve"> </w:t>
      </w:r>
      <w:r>
        <w:rPr>
          <w:spacing w:val="-1"/>
        </w:rPr>
        <w:t>is</w:t>
      </w:r>
      <w:r>
        <w:rPr>
          <w:spacing w:val="-12"/>
        </w:rPr>
        <w:t xml:space="preserve"> </w:t>
      </w:r>
      <w:r>
        <w:rPr>
          <w:spacing w:val="-1"/>
        </w:rPr>
        <w:t>the</w:t>
      </w:r>
      <w:r>
        <w:rPr>
          <w:spacing w:val="-12"/>
        </w:rPr>
        <w:t xml:space="preserve"> </w:t>
      </w:r>
      <w:r>
        <w:rPr>
          <w:spacing w:val="-1"/>
        </w:rPr>
        <w:t>same</w:t>
      </w:r>
      <w:r>
        <w:rPr>
          <w:spacing w:val="-12"/>
        </w:rPr>
        <w:t xml:space="preserve"> </w:t>
      </w:r>
      <w:r>
        <w:rPr>
          <w:spacing w:val="-1"/>
        </w:rPr>
        <w:t>as</w:t>
      </w:r>
      <w:r>
        <w:rPr>
          <w:spacing w:val="-12"/>
        </w:rPr>
        <w:t xml:space="preserve"> </w:t>
      </w:r>
      <w:r>
        <w:rPr>
          <w:spacing w:val="-1"/>
        </w:rPr>
        <w:t>the</w:t>
      </w:r>
      <w:r>
        <w:rPr>
          <w:spacing w:val="-12"/>
        </w:rPr>
        <w:t xml:space="preserve"> </w:t>
      </w:r>
      <w:r>
        <w:rPr>
          <w:spacing w:val="-1"/>
        </w:rPr>
        <w:t>username</w:t>
      </w:r>
      <w:r>
        <w:rPr>
          <w:spacing w:val="-12"/>
        </w:rPr>
        <w:t xml:space="preserve"> </w:t>
      </w:r>
      <w:r>
        <w:rPr>
          <w:spacing w:val="-1"/>
        </w:rPr>
        <w:t>and</w:t>
      </w:r>
      <w:r>
        <w:rPr>
          <w:spacing w:val="-12"/>
        </w:rPr>
        <w:t xml:space="preserve"> </w:t>
      </w:r>
      <w:r>
        <w:rPr>
          <w:spacing w:val="-1"/>
        </w:rPr>
        <w:t>password</w:t>
      </w:r>
      <w:r>
        <w:rPr>
          <w:spacing w:val="-12"/>
        </w:rPr>
        <w:t xml:space="preserve"> </w:t>
      </w:r>
      <w:r>
        <w:rPr>
          <w:spacing w:val="-1"/>
        </w:rPr>
        <w:t>for</w:t>
      </w:r>
      <w:r>
        <w:rPr>
          <w:spacing w:val="-11"/>
        </w:rPr>
        <w:t xml:space="preserve"> </w:t>
      </w:r>
      <w:r>
        <w:rPr>
          <w:spacing w:val="-1"/>
        </w:rPr>
        <w:t>your</w:t>
      </w:r>
      <w:r>
        <w:rPr>
          <w:spacing w:val="-12"/>
        </w:rPr>
        <w:t xml:space="preserve"> </w:t>
      </w:r>
      <w:r>
        <w:rPr>
          <w:spacing w:val="-1"/>
        </w:rPr>
        <w:t>campus</w:t>
      </w:r>
      <w:r>
        <w:rPr>
          <w:spacing w:val="-12"/>
        </w:rPr>
        <w:t xml:space="preserve"> </w:t>
      </w:r>
      <w:r>
        <w:rPr>
          <w:spacing w:val="-1"/>
        </w:rPr>
        <w:t>account,</w:t>
      </w:r>
      <w:r>
        <w:t xml:space="preserve"> i.e., </w:t>
      </w:r>
      <w:r>
        <w:rPr>
          <w:spacing w:val="-1"/>
        </w:rPr>
        <w:t>what</w:t>
      </w:r>
      <w:r>
        <w:rPr>
          <w:spacing w:val="6"/>
        </w:rPr>
        <w:t xml:space="preserve"> </w:t>
      </w:r>
      <w:r>
        <w:rPr>
          <w:spacing w:val="-1"/>
        </w:rPr>
        <w:t>you</w:t>
      </w:r>
      <w:r>
        <w:rPr>
          <w:spacing w:val="5"/>
        </w:rPr>
        <w:t xml:space="preserve"> </w:t>
      </w:r>
      <w:r>
        <w:rPr>
          <w:spacing w:val="-1"/>
        </w:rPr>
        <w:t>use</w:t>
      </w:r>
      <w:r>
        <w:rPr>
          <w:spacing w:val="5"/>
        </w:rPr>
        <w:t xml:space="preserve"> </w:t>
      </w:r>
      <w:r>
        <w:rPr>
          <w:spacing w:val="-1"/>
        </w:rPr>
        <w:t>to</w:t>
      </w:r>
      <w:r>
        <w:rPr>
          <w:spacing w:val="5"/>
        </w:rPr>
        <w:t xml:space="preserve"> </w:t>
      </w:r>
      <w:r>
        <w:rPr>
          <w:spacing w:val="-1"/>
        </w:rPr>
        <w:t>log</w:t>
      </w:r>
      <w:r>
        <w:rPr>
          <w:spacing w:val="5"/>
        </w:rPr>
        <w:t xml:space="preserve"> </w:t>
      </w:r>
      <w:r>
        <w:rPr>
          <w:spacing w:val="-1"/>
        </w:rPr>
        <w:t>on</w:t>
      </w:r>
      <w:r>
        <w:rPr>
          <w:spacing w:val="5"/>
        </w:rPr>
        <w:t xml:space="preserve"> </w:t>
      </w:r>
      <w:r>
        <w:rPr>
          <w:spacing w:val="-1"/>
        </w:rPr>
        <w:t>to</w:t>
      </w:r>
      <w:r>
        <w:rPr>
          <w:spacing w:val="5"/>
        </w:rPr>
        <w:t xml:space="preserve"> </w:t>
      </w:r>
      <w:r>
        <w:rPr>
          <w:spacing w:val="-1"/>
        </w:rPr>
        <w:t>the</w:t>
      </w:r>
      <w:r>
        <w:rPr>
          <w:spacing w:val="5"/>
        </w:rPr>
        <w:t xml:space="preserve"> </w:t>
      </w:r>
      <w:r>
        <w:rPr>
          <w:spacing w:val="-1"/>
        </w:rPr>
        <w:t>University</w:t>
      </w:r>
      <w:r>
        <w:rPr>
          <w:spacing w:val="5"/>
        </w:rPr>
        <w:t xml:space="preserve"> </w:t>
      </w:r>
      <w:r>
        <w:rPr>
          <w:spacing w:val="-1"/>
        </w:rPr>
        <w:t>network</w:t>
      </w:r>
      <w:r>
        <w:rPr>
          <w:spacing w:val="5"/>
        </w:rPr>
        <w:t xml:space="preserve"> </w:t>
      </w:r>
      <w:r>
        <w:rPr>
          <w:spacing w:val="-1"/>
        </w:rPr>
        <w:t>and</w:t>
      </w:r>
      <w:r>
        <w:rPr>
          <w:spacing w:val="5"/>
        </w:rPr>
        <w:t xml:space="preserve"> </w:t>
      </w:r>
      <w:r>
        <w:rPr>
          <w:spacing w:val="-1"/>
        </w:rPr>
        <w:t>for</w:t>
      </w:r>
      <w:r>
        <w:rPr>
          <w:spacing w:val="6"/>
        </w:rPr>
        <w:t xml:space="preserve"> </w:t>
      </w:r>
      <w:r>
        <w:rPr>
          <w:spacing w:val="-1"/>
        </w:rPr>
        <w:t>your</w:t>
      </w:r>
      <w:r>
        <w:rPr>
          <w:spacing w:val="6"/>
        </w:rPr>
        <w:t xml:space="preserve"> </w:t>
      </w:r>
      <w:r>
        <w:rPr>
          <w:spacing w:val="-1"/>
        </w:rPr>
        <w:t>email.</w:t>
      </w:r>
      <w:r>
        <w:rPr>
          <w:spacing w:val="6"/>
        </w:rPr>
        <w:t xml:space="preserve"> </w:t>
      </w:r>
      <w:r>
        <w:rPr>
          <w:spacing w:val="-1"/>
        </w:rPr>
        <w:t>For</w:t>
      </w:r>
      <w:r>
        <w:rPr>
          <w:spacing w:val="6"/>
        </w:rPr>
        <w:t xml:space="preserve"> </w:t>
      </w:r>
      <w:r>
        <w:rPr>
          <w:spacing w:val="-1"/>
        </w:rPr>
        <w:t>further</w:t>
      </w:r>
      <w:r>
        <w:rPr>
          <w:spacing w:val="6"/>
        </w:rPr>
        <w:t xml:space="preserve"> </w:t>
      </w:r>
      <w:r>
        <w:rPr>
          <w:spacing w:val="-1"/>
        </w:rPr>
        <w:t>information</w:t>
      </w:r>
      <w:r>
        <w:rPr>
          <w:spacing w:val="5"/>
        </w:rPr>
        <w:t xml:space="preserve"> </w:t>
      </w:r>
      <w:r>
        <w:rPr>
          <w:spacing w:val="-1"/>
        </w:rPr>
        <w:t>on</w:t>
      </w:r>
      <w:r>
        <w:rPr>
          <w:spacing w:val="5"/>
        </w:rPr>
        <w:t xml:space="preserve"> </w:t>
      </w:r>
      <w:r>
        <w:rPr>
          <w:spacing w:val="-1"/>
        </w:rPr>
        <w:t>the</w:t>
      </w:r>
      <w:r>
        <w:rPr>
          <w:spacing w:val="5"/>
        </w:rPr>
        <w:t xml:space="preserve"> </w:t>
      </w:r>
      <w:r>
        <w:rPr>
          <w:spacing w:val="-1"/>
        </w:rPr>
        <w:t>library,</w:t>
      </w:r>
      <w:r>
        <w:rPr>
          <w:spacing w:val="6"/>
        </w:rPr>
        <w:t xml:space="preserve"> </w:t>
      </w:r>
      <w:r>
        <w:rPr>
          <w:spacing w:val="-1"/>
        </w:rPr>
        <w:t>please</w:t>
      </w:r>
      <w:r>
        <w:rPr>
          <w:spacing w:val="5"/>
        </w:rPr>
        <w:t xml:space="preserve"> </w:t>
      </w:r>
      <w:proofErr w:type="gramStart"/>
      <w:r>
        <w:rPr>
          <w:spacing w:val="-1"/>
        </w:rPr>
        <w:t>visit</w:t>
      </w:r>
      <w:r>
        <w:t xml:space="preserve"> </w:t>
      </w:r>
      <w:r>
        <w:rPr>
          <w:color w:val="0000FF"/>
        </w:rPr>
        <w:t xml:space="preserve"> </w:t>
      </w:r>
      <w:r>
        <w:rPr>
          <w:color w:val="0000FF"/>
          <w:spacing w:val="-2"/>
          <w:u w:val="single" w:color="000000"/>
        </w:rPr>
        <w:t>http://www.library.</w:t>
      </w:r>
      <w:r w:rsidR="2BF3ADAA">
        <w:rPr>
          <w:color w:val="0000FF"/>
          <w:spacing w:val="-2"/>
          <w:u w:val="single" w:color="000000"/>
        </w:rPr>
        <w:t>universityofgalway.ie</w:t>
      </w:r>
      <w:r w:rsidRPr="066088CC">
        <w:rPr>
          <w:spacing w:val="10"/>
        </w:rPr>
        <w:t>Training</w:t>
      </w:r>
      <w:proofErr w:type="gramEnd"/>
      <w:r>
        <w:rPr>
          <w:spacing w:val="10"/>
        </w:rPr>
        <w:t xml:space="preserve"> </w:t>
      </w:r>
      <w:r>
        <w:rPr>
          <w:spacing w:val="-1"/>
        </w:rPr>
        <w:t>sessions</w:t>
      </w:r>
      <w:r>
        <w:rPr>
          <w:spacing w:val="10"/>
        </w:rPr>
        <w:t xml:space="preserve"> </w:t>
      </w:r>
      <w:r>
        <w:rPr>
          <w:spacing w:val="-1"/>
        </w:rPr>
        <w:t>on</w:t>
      </w:r>
      <w:r>
        <w:rPr>
          <w:spacing w:val="10"/>
        </w:rPr>
        <w:t xml:space="preserve"> </w:t>
      </w:r>
      <w:r>
        <w:t>a</w:t>
      </w:r>
      <w:r>
        <w:rPr>
          <w:spacing w:val="10"/>
        </w:rPr>
        <w:t xml:space="preserve"> </w:t>
      </w:r>
      <w:r>
        <w:rPr>
          <w:spacing w:val="-1"/>
        </w:rPr>
        <w:t>variety</w:t>
      </w:r>
      <w:r>
        <w:rPr>
          <w:spacing w:val="10"/>
        </w:rPr>
        <w:t xml:space="preserve"> </w:t>
      </w:r>
      <w:r>
        <w:rPr>
          <w:spacing w:val="-1"/>
        </w:rPr>
        <w:t>of</w:t>
      </w:r>
      <w:r>
        <w:rPr>
          <w:spacing w:val="10"/>
        </w:rPr>
        <w:t xml:space="preserve"> </w:t>
      </w:r>
      <w:r>
        <w:rPr>
          <w:spacing w:val="-1"/>
        </w:rPr>
        <w:t>topics</w:t>
      </w:r>
      <w:r>
        <w:rPr>
          <w:spacing w:val="10"/>
        </w:rPr>
        <w:t xml:space="preserve"> </w:t>
      </w:r>
      <w:r>
        <w:rPr>
          <w:spacing w:val="-1"/>
        </w:rPr>
        <w:t>all</w:t>
      </w:r>
      <w:r>
        <w:rPr>
          <w:spacing w:val="10"/>
        </w:rPr>
        <w:t xml:space="preserve"> </w:t>
      </w:r>
      <w:r>
        <w:rPr>
          <w:spacing w:val="-1"/>
        </w:rPr>
        <w:t>designed</w:t>
      </w:r>
      <w:r>
        <w:rPr>
          <w:spacing w:val="10"/>
        </w:rPr>
        <w:t xml:space="preserve"> </w:t>
      </w:r>
      <w:r>
        <w:rPr>
          <w:spacing w:val="-1"/>
        </w:rPr>
        <w:t>to</w:t>
      </w:r>
      <w:r>
        <w:rPr>
          <w:spacing w:val="10"/>
        </w:rPr>
        <w:t xml:space="preserve"> </w:t>
      </w:r>
      <w:r>
        <w:rPr>
          <w:spacing w:val="-1"/>
        </w:rPr>
        <w:t>help</w:t>
      </w:r>
      <w:r>
        <w:rPr>
          <w:spacing w:val="10"/>
        </w:rPr>
        <w:t xml:space="preserve"> </w:t>
      </w:r>
      <w:r>
        <w:rPr>
          <w:spacing w:val="-1"/>
        </w:rPr>
        <w:t>you</w:t>
      </w:r>
      <w:r>
        <w:rPr>
          <w:spacing w:val="10"/>
        </w:rPr>
        <w:t xml:space="preserve"> </w:t>
      </w:r>
      <w:r>
        <w:rPr>
          <w:spacing w:val="-1"/>
        </w:rPr>
        <w:t>gain</w:t>
      </w:r>
      <w:r>
        <w:rPr>
          <w:spacing w:val="10"/>
        </w:rPr>
        <w:t xml:space="preserve"> </w:t>
      </w:r>
      <w:r>
        <w:rPr>
          <w:spacing w:val="-1"/>
        </w:rPr>
        <w:t>the</w:t>
      </w:r>
      <w:r>
        <w:rPr>
          <w:spacing w:val="10"/>
        </w:rPr>
        <w:t xml:space="preserve"> </w:t>
      </w:r>
      <w:r>
        <w:rPr>
          <w:spacing w:val="-1"/>
        </w:rPr>
        <w:t>skills</w:t>
      </w:r>
      <w:r>
        <w:rPr>
          <w:spacing w:val="10"/>
        </w:rPr>
        <w:t xml:space="preserve"> </w:t>
      </w:r>
      <w:r>
        <w:rPr>
          <w:spacing w:val="-1"/>
        </w:rPr>
        <w:t>of</w:t>
      </w:r>
      <w:r>
        <w:rPr>
          <w:spacing w:val="10"/>
        </w:rPr>
        <w:t xml:space="preserve"> </w:t>
      </w:r>
      <w:r>
        <w:rPr>
          <w:spacing w:val="-1"/>
        </w:rPr>
        <w:t>finding,</w:t>
      </w:r>
      <w:r>
        <w:rPr>
          <w:spacing w:val="88"/>
        </w:rPr>
        <w:t xml:space="preserve"> </w:t>
      </w:r>
      <w:r>
        <w:rPr>
          <w:spacing w:val="-1"/>
        </w:rPr>
        <w:t xml:space="preserve">evaluating and using </w:t>
      </w:r>
      <w:r>
        <w:rPr>
          <w:spacing w:val="-2"/>
        </w:rPr>
        <w:t>information</w:t>
      </w:r>
      <w:r>
        <w:rPr>
          <w:spacing w:val="-1"/>
        </w:rPr>
        <w:t xml:space="preserve"> more efficiently are conducted in the library in semester I.</w:t>
      </w:r>
    </w:p>
    <w:p w:rsidR="00B91B42" w:rsidP="00B91B42" w:rsidRDefault="00B91B42" w14:paraId="5BFE98F5" w14:textId="77777777">
      <w:pPr>
        <w:pStyle w:val="BodyText"/>
        <w:ind w:left="0"/>
        <w:jc w:val="both"/>
        <w:rPr>
          <w:spacing w:val="-1"/>
        </w:rPr>
      </w:pPr>
    </w:p>
    <w:p w:rsidR="00B91B42" w:rsidP="20FC9D3F" w:rsidRDefault="00B91B42" w14:paraId="513EE0E5" w14:textId="5AB43DA9">
      <w:pPr>
        <w:pStyle w:val="BodyText"/>
        <w:ind w:left="0"/>
      </w:pPr>
      <w:r>
        <w:rPr>
          <w:spacing w:val="-1"/>
        </w:rPr>
        <w:t>Training and resources provided by the library can be found at</w:t>
      </w:r>
      <w:r>
        <w:rPr>
          <w:spacing w:val="-3"/>
        </w:rPr>
        <w:t xml:space="preserve"> </w:t>
      </w:r>
      <w:hyperlink r:id="rId32">
        <w:r>
          <w:rPr>
            <w:color w:val="0000FF"/>
            <w:spacing w:val="-1"/>
            <w:u w:val="single" w:color="000000"/>
          </w:rPr>
          <w:t>http://library.</w:t>
        </w:r>
        <w:r w:rsidR="15B82181">
          <w:rPr>
            <w:color w:val="0000FF"/>
            <w:spacing w:val="-1"/>
            <w:u w:val="single" w:color="000000"/>
          </w:rPr>
          <w:t>universityofgalway</w:t>
        </w:r>
        <w:r>
          <w:rPr>
            <w:color w:val="0000FF"/>
            <w:spacing w:val="-1"/>
            <w:u w:val="single" w:color="000000"/>
          </w:rPr>
          <w:t>.ie/help/teachinglearning/</w:t>
        </w:r>
      </w:hyperlink>
    </w:p>
    <w:p w:rsidRPr="00476A21" w:rsidR="00B91B42" w:rsidP="00B91B42" w:rsidRDefault="00B91B42" w14:paraId="74468EA0" w14:textId="77777777">
      <w:pPr>
        <w:pStyle w:val="BodyText"/>
        <w:ind w:left="0"/>
        <w:jc w:val="both"/>
        <w:rPr>
          <w:spacing w:val="-1"/>
        </w:rPr>
      </w:pPr>
    </w:p>
    <w:p w:rsidR="00476A21" w:rsidP="00782D6E" w:rsidRDefault="00476A21" w14:paraId="6D1B7705" w14:textId="7BF3FA04">
      <w:pPr>
        <w:pStyle w:val="BodyText"/>
        <w:ind w:left="0"/>
        <w:rPr>
          <w:spacing w:val="-1"/>
        </w:rPr>
      </w:pPr>
    </w:p>
    <w:p w:rsidR="00C7329A" w:rsidP="00C7329A" w:rsidRDefault="00C7329A" w14:paraId="59CB789E" w14:textId="24C6485D" w14:noSpellErr="1">
      <w:pPr>
        <w:pStyle w:val="Heading1"/>
      </w:pPr>
      <w:bookmarkStart w:name="_Toc1125697037" w:id="1405864548"/>
      <w:r w:rsidR="00C7329A">
        <w:rPr/>
        <w:t>Academic Writing Centre</w:t>
      </w:r>
      <w:bookmarkEnd w:id="1405864548"/>
    </w:p>
    <w:p w:rsidR="00C7329A" w:rsidP="00782D6E" w:rsidRDefault="00C7329A" w14:paraId="65D2EB67" w14:textId="679DC387">
      <w:pPr>
        <w:pStyle w:val="BodyText"/>
        <w:ind w:left="0"/>
        <w:rPr>
          <w:spacing w:val="-1"/>
        </w:rPr>
      </w:pPr>
    </w:p>
    <w:p w:rsidRPr="00C7329A" w:rsidR="00C7329A" w:rsidP="005F77B5" w:rsidRDefault="00C7329A" w14:paraId="5D5ECE20" w14:textId="09E2AA4F">
      <w:pPr>
        <w:pStyle w:val="BodyText"/>
        <w:ind w:left="0"/>
        <w:jc w:val="both"/>
      </w:pPr>
      <w:r w:rsidRPr="00C7329A">
        <w:rPr>
          <w:spacing w:val="-1"/>
        </w:rPr>
        <w:t xml:space="preserve">The AWC offers free one-on-one tutorials on essay writing for </w:t>
      </w:r>
      <w:r w:rsidRPr="00C7329A" w:rsidR="23718103">
        <w:rPr>
          <w:spacing w:val="-1"/>
        </w:rPr>
        <w:t>UNIVERSITY OF</w:t>
      </w:r>
      <w:r w:rsidRPr="00C7329A">
        <w:rPr>
          <w:spacing w:val="-1"/>
        </w:rPr>
        <w:t xml:space="preserve">G students. Last year, AWC tutors helped over 500 students to overcome recurrent problems with grammar, punctuation, spelling, and essay structure. The AWC offers help and encouragement along the way. Everyone is welcome, regardless of level of experience or grade average. AWC tutors work with new entrants, final year students, and postgraduates alike.    </w:t>
      </w:r>
      <w:hyperlink w:history="1" r:id="rId33">
        <w:r w:rsidRPr="00C7329A">
          <w:rPr>
            <w:rStyle w:val="Hyperlink"/>
            <w:spacing w:val="-1"/>
          </w:rPr>
          <w:t>http://library.</w:t>
        </w:r>
        <w:r w:rsidRPr="00C7329A" w:rsidR="5880490E">
          <w:rPr>
            <w:rStyle w:val="Hyperlink"/>
            <w:spacing w:val="-1"/>
          </w:rPr>
          <w:t>universityofgalway</w:t>
        </w:r>
        <w:r w:rsidRPr="00C7329A">
          <w:rPr>
            <w:rStyle w:val="Hyperlink"/>
            <w:spacing w:val="-1"/>
          </w:rPr>
          <w:t>.ie/awc/</w:t>
        </w:r>
      </w:hyperlink>
    </w:p>
    <w:p w:rsidR="00C7329A" w:rsidP="00782D6E" w:rsidRDefault="00C7329A" w14:paraId="5C5E8297" w14:textId="30C4BE70">
      <w:pPr>
        <w:pStyle w:val="BodyText"/>
        <w:ind w:left="0"/>
        <w:rPr>
          <w:spacing w:val="-1"/>
        </w:rPr>
      </w:pPr>
    </w:p>
    <w:p w:rsidR="00C7329A" w:rsidP="00C7329A" w:rsidRDefault="00C7329A" w14:paraId="06CA9187" w14:textId="6EDB1A32" w14:noSpellErr="1">
      <w:pPr>
        <w:pStyle w:val="Heading1"/>
      </w:pPr>
      <w:bookmarkStart w:name="_Toc214926905" w:id="551337984"/>
      <w:r w:rsidR="00C7329A">
        <w:rPr/>
        <w:t>Computer Facilities (ISS)</w:t>
      </w:r>
      <w:bookmarkEnd w:id="551337984"/>
    </w:p>
    <w:p w:rsidRPr="00C7329A" w:rsidR="00C7329A" w:rsidP="00046472" w:rsidRDefault="00C7329A" w14:paraId="3E0DA8D8" w14:textId="77777777">
      <w:pPr>
        <w:pStyle w:val="BodyText"/>
        <w:ind w:left="0"/>
        <w:jc w:val="both"/>
        <w:rPr>
          <w:spacing w:val="-1"/>
        </w:rPr>
      </w:pPr>
    </w:p>
    <w:p w:rsidRPr="00C7329A" w:rsidR="00C7329A" w:rsidP="005F77B5" w:rsidRDefault="00C7329A" w14:paraId="2D1328EE" w14:textId="3CA10787">
      <w:pPr>
        <w:pStyle w:val="BodyText"/>
        <w:ind w:left="0"/>
        <w:jc w:val="both"/>
      </w:pPr>
      <w:r w:rsidRPr="00C7329A">
        <w:rPr>
          <w:spacing w:val="-1"/>
        </w:rPr>
        <w:t xml:space="preserve">The Information Solutions and Services Department provides a comprehensive range of ICT services for students. Please visit </w:t>
      </w:r>
      <w:hyperlink r:id="rId34">
        <w:r w:rsidRPr="00C7329A">
          <w:rPr>
            <w:rStyle w:val="Hyperlink"/>
            <w:spacing w:val="-1"/>
          </w:rPr>
          <w:t>http://www.</w:t>
        </w:r>
        <w:r w:rsidRPr="00C7329A" w:rsidR="2FBC51AB">
          <w:rPr>
            <w:rStyle w:val="Hyperlink"/>
            <w:spacing w:val="-1"/>
          </w:rPr>
          <w:t>universityofgalway</w:t>
        </w:r>
        <w:r w:rsidRPr="00C7329A">
          <w:rPr>
            <w:rStyle w:val="Hyperlink"/>
            <w:spacing w:val="-1"/>
          </w:rPr>
          <w:t xml:space="preserve">.ie/information-solutions-services/services-for-students/ </w:t>
        </w:r>
      </w:hyperlink>
      <w:r w:rsidRPr="00C7329A">
        <w:rPr>
          <w:spacing w:val="-1"/>
        </w:rPr>
        <w:t>for further information on computer services.</w:t>
      </w:r>
    </w:p>
    <w:p w:rsidR="00C7329A" w:rsidP="00782D6E" w:rsidRDefault="00C7329A" w14:paraId="4378F768" w14:textId="12B82FA5">
      <w:pPr>
        <w:pStyle w:val="BodyText"/>
        <w:ind w:left="0"/>
        <w:rPr>
          <w:spacing w:val="-1"/>
        </w:rPr>
      </w:pPr>
    </w:p>
    <w:p w:rsidR="795F8FA8" w:rsidP="6B985B32" w:rsidRDefault="795F8FA8" w14:paraId="42322589" w14:textId="5D790924" w14:noSpellErr="1">
      <w:pPr>
        <w:pStyle w:val="Heading1"/>
        <w:spacing w:line="259" w:lineRule="auto"/>
      </w:pPr>
      <w:bookmarkStart w:name="_Toc1920006076" w:id="957405656"/>
      <w:r w:rsidR="795F8FA8">
        <w:rPr/>
        <w:t>Canvas</w:t>
      </w:r>
      <w:bookmarkEnd w:id="957405656"/>
    </w:p>
    <w:p w:rsidR="00C7329A" w:rsidP="00782D6E" w:rsidRDefault="00C7329A" w14:paraId="4FE8B66F" w14:textId="2DABA03C">
      <w:pPr>
        <w:pStyle w:val="BodyText"/>
        <w:ind w:left="0"/>
        <w:rPr>
          <w:spacing w:val="-1"/>
        </w:rPr>
      </w:pPr>
    </w:p>
    <w:p w:rsidRPr="00C7329A" w:rsidR="00C7329A" w:rsidP="005F77B5" w:rsidRDefault="66A17248" w14:paraId="2D893862" w14:textId="3C0DF2B6">
      <w:pPr>
        <w:pStyle w:val="BodyText"/>
        <w:ind w:left="0"/>
        <w:jc w:val="both"/>
      </w:pPr>
      <w:bookmarkStart w:name="_Toc78280566" w:id="31"/>
      <w:bookmarkStart w:name="_Toc78280610" w:id="32"/>
      <w:r w:rsidRPr="00C7329A">
        <w:rPr>
          <w:spacing w:val="-1"/>
        </w:rPr>
        <w:t xml:space="preserve">Canvas </w:t>
      </w:r>
      <w:r w:rsidRPr="00C7329A" w:rsidR="00C7329A">
        <w:rPr>
          <w:spacing w:val="-1"/>
        </w:rPr>
        <w:t>is the Virtual Learning Environment (VLE) used in</w:t>
      </w:r>
      <w:r w:rsidRPr="00C7329A" w:rsidR="107CD180">
        <w:rPr>
          <w:spacing w:val="-1"/>
        </w:rPr>
        <w:t xml:space="preserve"> the</w:t>
      </w:r>
      <w:r w:rsidRPr="00C7329A" w:rsidR="00C7329A">
        <w:rPr>
          <w:spacing w:val="-1"/>
        </w:rPr>
        <w:t xml:space="preserve"> </w:t>
      </w:r>
      <w:r w:rsidRPr="00C7329A" w:rsidR="23718103">
        <w:rPr>
          <w:spacing w:val="-1"/>
        </w:rPr>
        <w:t>University of</w:t>
      </w:r>
      <w:r w:rsidRPr="00C7329A" w:rsidR="01B1E1B5">
        <w:rPr>
          <w:spacing w:val="-1"/>
        </w:rPr>
        <w:t xml:space="preserve"> Galway</w:t>
      </w:r>
      <w:r w:rsidRPr="00C7329A" w:rsidR="00C7329A">
        <w:rPr>
          <w:spacing w:val="-1"/>
        </w:rPr>
        <w:t xml:space="preserve">. All course materials, timetables, lectures and tutorials, tutorial groups, course outlines, course assignments, announcements and discussion groups will be made available on </w:t>
      </w:r>
      <w:r w:rsidRPr="00C7329A" w:rsidR="1749C64B">
        <w:rPr>
          <w:spacing w:val="-1"/>
        </w:rPr>
        <w:t xml:space="preserve">Canvas. Please see this link for student related answers about Canvas </w:t>
      </w:r>
      <w:bookmarkEnd w:id="31"/>
      <w:bookmarkEnd w:id="32"/>
      <w:r>
        <w:fldChar w:fldCharType="begin"/>
      </w:r>
      <w:r>
        <w:instrText>HYPERLINK "https://www.universityofgalway.ie/information-solutions-services/services-for-students/canvas/students/" \h</w:instrText>
      </w:r>
      <w:r>
        <w:fldChar w:fldCharType="separate"/>
      </w:r>
      <w:r w:rsidRPr="6B985B32" w:rsidR="1749C64B">
        <w:rPr>
          <w:rStyle w:val="Hyperlink"/>
        </w:rPr>
        <w:t>https://www.universityofgalway.ie/information-solutions-services/services-for-students/canvas/students/</w:t>
      </w:r>
      <w:r>
        <w:rPr>
          <w:rStyle w:val="Hyperlink"/>
        </w:rPr>
        <w:fldChar w:fldCharType="end"/>
      </w:r>
    </w:p>
    <w:p w:rsidR="6B985B32" w:rsidP="6B985B32" w:rsidRDefault="6B985B32" w14:paraId="0A04622D" w14:textId="7A2F0CE5">
      <w:pPr>
        <w:pStyle w:val="BodyText"/>
        <w:ind w:left="0"/>
        <w:jc w:val="both"/>
      </w:pPr>
    </w:p>
    <w:p w:rsidR="00B91B42" w:rsidP="005F77B5" w:rsidRDefault="00B91B42" w14:paraId="0FAC2531" w14:textId="77777777">
      <w:pPr>
        <w:pStyle w:val="BodyText"/>
        <w:ind w:left="0"/>
        <w:jc w:val="both"/>
        <w:rPr>
          <w:spacing w:val="-1"/>
        </w:rPr>
      </w:pPr>
    </w:p>
    <w:p w:rsidR="005F77B5" w:rsidP="005F77B5" w:rsidRDefault="005F77B5" w14:paraId="30159776" w14:textId="6055D211" w14:noSpellErr="1">
      <w:pPr>
        <w:pStyle w:val="Heading1"/>
      </w:pPr>
      <w:bookmarkStart w:name="_Toc1361945908" w:id="1907855411"/>
      <w:r w:rsidR="005F77B5">
        <w:rPr/>
        <w:t>Career Development Centre</w:t>
      </w:r>
      <w:bookmarkEnd w:id="1907855411"/>
    </w:p>
    <w:p w:rsidR="00B91B42" w:rsidP="00B91B42" w:rsidRDefault="00B91B42" w14:paraId="085CB48F" w14:textId="77777777">
      <w:pPr>
        <w:pStyle w:val="BodyText"/>
        <w:ind w:left="0"/>
        <w:rPr>
          <w:spacing w:val="-1"/>
        </w:rPr>
      </w:pPr>
    </w:p>
    <w:p w:rsidRPr="005F77B5" w:rsidR="00B91B42" w:rsidP="00B91B42" w:rsidRDefault="00B91B42" w14:paraId="0C323130" w14:textId="3E258D28">
      <w:pPr>
        <w:pStyle w:val="BodyText"/>
        <w:ind w:left="0"/>
      </w:pPr>
      <w:r w:rsidRPr="005F77B5">
        <w:rPr>
          <w:spacing w:val="-1"/>
        </w:rPr>
        <w:t xml:space="preserve">The </w:t>
      </w:r>
      <w:hyperlink w:history="1" r:id="rId35">
        <w:r w:rsidRPr="005F77B5">
          <w:rPr>
            <w:rStyle w:val="Hyperlink"/>
            <w:spacing w:val="-1"/>
          </w:rPr>
          <w:t>Career Development Centre</w:t>
        </w:r>
      </w:hyperlink>
      <w:r w:rsidRPr="005F77B5">
        <w:rPr>
          <w:spacing w:val="-1"/>
          <w:u w:val="single"/>
        </w:rPr>
        <w:t xml:space="preserve"> </w:t>
      </w:r>
      <w:r w:rsidRPr="005F77B5">
        <w:rPr>
          <w:spacing w:val="-1"/>
        </w:rPr>
        <w:t xml:space="preserve">(CDC) aims to provide students of </w:t>
      </w:r>
      <w:r w:rsidRPr="005F77B5" w:rsidR="613EC98F">
        <w:rPr>
          <w:spacing w:val="-1"/>
        </w:rPr>
        <w:t xml:space="preserve">the University of </w:t>
      </w:r>
      <w:r w:rsidRPr="005F77B5">
        <w:rPr>
          <w:spacing w:val="-1"/>
        </w:rPr>
        <w:t xml:space="preserve">Galway with a quality career guidance and information service focused on facilitating and empowering you to manage your own career development and make effective career transitions. Support is provided on </w:t>
      </w:r>
      <w:r w:rsidRPr="005F77B5">
        <w:rPr>
          <w:b/>
          <w:bCs/>
          <w:spacing w:val="-1"/>
        </w:rPr>
        <w:t>Employability, Guidance and Opportunities.</w:t>
      </w:r>
    </w:p>
    <w:p w:rsidRPr="005F77B5" w:rsidR="00B91B42" w:rsidP="00B91B42" w:rsidRDefault="00B91B42" w14:paraId="7C95A4B9" w14:textId="77777777">
      <w:pPr>
        <w:pStyle w:val="BodyText"/>
        <w:rPr>
          <w:b/>
          <w:bCs/>
          <w:spacing w:val="-1"/>
        </w:rPr>
      </w:pPr>
    </w:p>
    <w:p w:rsidRPr="005F77B5" w:rsidR="00B91B42" w:rsidP="00B91B42" w:rsidRDefault="00B91B42" w14:paraId="5EED0F16" w14:textId="77777777">
      <w:pPr>
        <w:pStyle w:val="BodyText"/>
        <w:ind w:left="0"/>
      </w:pPr>
      <w:r w:rsidRPr="005F77B5">
        <w:rPr>
          <w:spacing w:val="-1"/>
        </w:rPr>
        <w:t>A large number of </w:t>
      </w:r>
      <w:hyperlink w:history="1" r:id="rId36">
        <w:r w:rsidRPr="005F77B5">
          <w:rPr>
            <w:rStyle w:val="Hyperlink"/>
            <w:spacing w:val="-1"/>
          </w:rPr>
          <w:t>events</w:t>
        </w:r>
      </w:hyperlink>
      <w:r w:rsidRPr="005F77B5">
        <w:rPr>
          <w:spacing w:val="-1"/>
        </w:rPr>
        <w:t> are held each semester and have many graduate employers on campus. Students and recent graduates can use </w:t>
      </w:r>
      <w:hyperlink w:history="1" r:id="rId37">
        <w:r w:rsidRPr="005F77B5">
          <w:rPr>
            <w:rStyle w:val="Hyperlink"/>
            <w:spacing w:val="-1"/>
          </w:rPr>
          <w:t>Careers Connect</w:t>
        </w:r>
      </w:hyperlink>
      <w:r w:rsidRPr="005F77B5">
        <w:rPr>
          <w:spacing w:val="-1"/>
        </w:rPr>
        <w:t> to view events, job / internship / funding opportunities and students can also use it to book an appointment with a member of the CDC team. </w:t>
      </w:r>
    </w:p>
    <w:p w:rsidR="6B985B32" w:rsidP="6B985B32" w:rsidRDefault="6B985B32" w14:paraId="42B514CB" w14:textId="3F94CE3A">
      <w:pPr>
        <w:pStyle w:val="BodyText"/>
        <w:ind w:left="0"/>
      </w:pPr>
    </w:p>
    <w:p w:rsidR="005F77B5" w:rsidP="005F77B5" w:rsidRDefault="005F77B5" w14:paraId="29691FDA" w14:textId="328EA1FB" w14:noSpellErr="1">
      <w:pPr>
        <w:pStyle w:val="Heading1"/>
      </w:pPr>
      <w:bookmarkStart w:name="_Toc1264170199" w:id="831170071"/>
      <w:r w:rsidR="005F77B5">
        <w:rPr/>
        <w:t>J.E. Cairnes School of Business Student Advisor</w:t>
      </w:r>
      <w:bookmarkEnd w:id="831170071"/>
    </w:p>
    <w:p w:rsidR="005F77B5" w:rsidP="00782D6E" w:rsidRDefault="005F77B5" w14:paraId="24E8E68A" w14:textId="15E0F322">
      <w:pPr>
        <w:pStyle w:val="BodyText"/>
        <w:ind w:left="0"/>
        <w:rPr>
          <w:spacing w:val="-1"/>
        </w:rPr>
      </w:pPr>
    </w:p>
    <w:p w:rsidRPr="005F77B5" w:rsidR="005F77B5" w:rsidP="6B985B32" w:rsidRDefault="005F77B5" w14:paraId="2857FEFF" w14:textId="23E8F8D4" w14:noSpellErr="1">
      <w:pPr>
        <w:pStyle w:val="BodyText"/>
        <w:ind w:left="0"/>
      </w:pPr>
      <w:r w:rsidRPr="005F77B5" w:rsidR="005F77B5">
        <w:rPr>
          <w:spacing w:val="-1"/>
        </w:rPr>
        <w:t xml:space="preserve">The primary role of the Student Advisor is to look after the welfare and wellbeing of our students throughout their university experience. Please feel welcome to contact the student advisor at </w:t>
      </w:r>
      <w:hyperlink r:id="Rceffae1a855f4e68">
        <w:r w:rsidRPr="005F77B5" w:rsidR="005F77B5">
          <w:rPr>
            <w:rStyle w:val="Hyperlink"/>
            <w:spacing w:val="-1"/>
          </w:rPr>
          <w:t>businessstudentadvisor</w:t>
        </w:r>
        <w:r w:rsidRPr="005F77B5" w:rsidR="027C1418">
          <w:rPr>
            <w:rStyle w:val="Hyperlink"/>
            <w:spacing w:val="-1"/>
          </w:rPr>
          <w:t>@universityofgalway.ie</w:t>
        </w:r>
        <w:r w:rsidRPr="005F77B5" w:rsidR="005F77B5">
          <w:rPr>
            <w:rStyle w:val="Hyperlink"/>
            <w:spacing w:val="-1"/>
          </w:rPr>
          <w:t xml:space="preserve"> </w:t>
        </w:r>
      </w:hyperlink>
      <w:r w:rsidRPr="005F77B5" w:rsidR="005F77B5">
        <w:rPr>
          <w:spacing w:val="-1"/>
        </w:rPr>
        <w:t>if you have any worry or concern.</w:t>
      </w:r>
    </w:p>
    <w:p w:rsidR="2DF09D44" w:rsidP="2DF09D44" w:rsidRDefault="2DF09D44" w14:paraId="5A2C1859" w14:textId="37D0AD2B">
      <w:pPr>
        <w:pStyle w:val="BodyText"/>
        <w:ind w:left="0"/>
      </w:pPr>
    </w:p>
    <w:p w:rsidR="55B3F1DB" w:rsidP="2DF09D44" w:rsidRDefault="55B3F1DB" w14:paraId="1AFA0BFB" w14:textId="1918BE96">
      <w:pPr>
        <w:pStyle w:val="Heading1"/>
        <w:ind w:left="0"/>
      </w:pPr>
      <w:bookmarkStart w:name="_Toc1442659422" w:id="1677392399"/>
      <w:r w:rsidR="55B3F1DB">
        <w:rPr/>
        <w:t>Academic and Wellness Support</w:t>
      </w:r>
      <w:bookmarkEnd w:id="1677392399"/>
    </w:p>
    <w:p w:rsidR="2DF09D44" w:rsidP="2DF09D44" w:rsidRDefault="2DF09D44" w14:noSpellErr="1" w14:paraId="49D1F35C">
      <w:pPr>
        <w:pStyle w:val="BodyText"/>
        <w:ind w:left="0"/>
      </w:pPr>
    </w:p>
    <w:p w:rsidR="55B3F1DB" w:rsidP="2DF09D44" w:rsidRDefault="55B3F1DB" w14:paraId="4B949FA5" w14:textId="1E1E857D">
      <w:pPr>
        <w:pStyle w:val="BodyText"/>
        <w:ind w:left="0"/>
      </w:pPr>
      <w:r w:rsidR="55B3F1DB">
        <w:rPr/>
        <w:t>Being involved in a society, club or in volunteer programmes is a fun and interesting way to meet new people and build friendships. Having a sense of belonging and connection with others is a proven way to help you mentally and physically in your learning journey. You will find some key UNIVERSITY OF Galway student support services at the links below.</w:t>
      </w:r>
    </w:p>
    <w:p w:rsidR="2DF09D44" w:rsidP="2DF09D44" w:rsidRDefault="2DF09D44" w14:noSpellErr="1" w14:paraId="5B1E19ED">
      <w:pPr>
        <w:pStyle w:val="BodyText"/>
      </w:pPr>
    </w:p>
    <w:p w:rsidR="55B3F1DB" w:rsidP="2DF09D44" w:rsidRDefault="55B3F1DB" w14:noSpellErr="1" w14:paraId="2EF22B86" w14:textId="078605EA">
      <w:pPr>
        <w:pStyle w:val="BodyText"/>
        <w:ind w:left="0"/>
      </w:pPr>
      <w:r w:rsidR="55B3F1DB">
        <w:rPr/>
        <w:t xml:space="preserve">Student Services: </w:t>
      </w:r>
      <w:hyperlink r:id="R8f8852fbc3594514">
        <w:r w:rsidRPr="2DF09D44" w:rsidR="55B3F1DB">
          <w:rPr>
            <w:rStyle w:val="Hyperlink"/>
          </w:rPr>
          <w:t>http://www.universityofgalway.ie/student-services/</w:t>
        </w:r>
      </w:hyperlink>
    </w:p>
    <w:p w:rsidR="55B3F1DB" w:rsidP="2DF09D44" w:rsidRDefault="55B3F1DB" w14:noSpellErr="1" w14:paraId="7ED8584A" w14:textId="38E678E1">
      <w:pPr>
        <w:pStyle w:val="BodyText"/>
        <w:ind w:left="0"/>
      </w:pPr>
      <w:r w:rsidR="55B3F1DB">
        <w:rPr/>
        <w:t xml:space="preserve">The HUB (Wellness, Entertainment, Leisure &amp; Lifestyle): </w:t>
      </w:r>
      <w:hyperlink r:id="R33a855797146422e">
        <w:r w:rsidRPr="2DF09D44" w:rsidR="55B3F1DB">
          <w:rPr>
            <w:rStyle w:val="Hyperlink"/>
          </w:rPr>
          <w:t>http://www.hub.univeristyofgalwaystudents.ie/</w:t>
        </w:r>
      </w:hyperlink>
    </w:p>
    <w:p w:rsidR="55B3F1DB" w:rsidP="2DF09D44" w:rsidRDefault="55B3F1DB" w14:noSpellErr="1" w14:paraId="47C026F2" w14:textId="5CF3B2F4">
      <w:pPr>
        <w:pStyle w:val="BodyText"/>
        <w:ind w:left="0"/>
      </w:pPr>
      <w:r w:rsidR="55B3F1DB">
        <w:rPr/>
        <w:t xml:space="preserve">Student Supports: </w:t>
      </w:r>
      <w:r w:rsidRPr="2DF09D44" w:rsidR="55B3F1DB">
        <w:rPr>
          <w:u w:val="single"/>
        </w:rPr>
        <w:t>https://</w:t>
      </w:r>
      <w:hyperlink r:id="R86598932a7a14ffb">
        <w:r w:rsidRPr="2DF09D44" w:rsidR="55B3F1DB">
          <w:rPr>
            <w:rStyle w:val="Hyperlink"/>
          </w:rPr>
          <w:t>www.univeristyofgalwaystudents.ie/supports</w:t>
        </w:r>
      </w:hyperlink>
    </w:p>
    <w:p w:rsidR="55B3F1DB" w:rsidP="2DF09D44" w:rsidRDefault="55B3F1DB" w14:noSpellErr="1" w14:paraId="0DEFE6D0" w14:textId="10B6FA00">
      <w:pPr>
        <w:pStyle w:val="BodyText"/>
        <w:ind w:left="0"/>
      </w:pPr>
      <w:r w:rsidR="55B3F1DB">
        <w:rPr/>
        <w:t xml:space="preserve">Student’s Union: Welfare and Equality Officer, 086 3853659 / </w:t>
      </w:r>
      <w:hyperlink r:id="Ra7f0e635c20f4916">
        <w:r w:rsidRPr="2DF09D44" w:rsidR="55B3F1DB">
          <w:rPr>
            <w:rStyle w:val="Hyperlink"/>
          </w:rPr>
          <w:t xml:space="preserve">www.su.universityofgalway.ie </w:t>
        </w:r>
      </w:hyperlink>
      <w:r w:rsidR="55B3F1DB">
        <w:rPr/>
        <w:t xml:space="preserve">/ </w:t>
      </w:r>
      <w:hyperlink r:id="R397d953883a140a3">
        <w:r w:rsidRPr="2DF09D44" w:rsidR="55B3F1DB">
          <w:rPr>
            <w:rStyle w:val="Hyperlink"/>
          </w:rPr>
          <w:t>su.welfare@universityofgalway.ie</w:t>
        </w:r>
      </w:hyperlink>
    </w:p>
    <w:p w:rsidR="2DF09D44" w:rsidP="2DF09D44" w:rsidRDefault="2DF09D44" w14:noSpellErr="1" w14:paraId="2FBBF92E" w14:textId="45222EA1">
      <w:pPr>
        <w:pStyle w:val="BodyText"/>
        <w:ind w:left="0"/>
      </w:pPr>
    </w:p>
    <w:p w:rsidR="55B3F1DB" w:rsidP="2DF09D44" w:rsidRDefault="55B3F1DB" w14:noSpellErr="1" w14:paraId="7E2F262F" w14:textId="049A5F9E">
      <w:pPr>
        <w:pStyle w:val="Heading1"/>
      </w:pPr>
      <w:bookmarkStart w:name="_Toc821031182" w:id="446776212"/>
      <w:r w:rsidR="55B3F1DB">
        <w:rPr/>
        <w:t>Parking and Bicycles</w:t>
      </w:r>
      <w:bookmarkEnd w:id="446776212"/>
    </w:p>
    <w:p w:rsidR="2DF09D44" w:rsidP="2DF09D44" w:rsidRDefault="2DF09D44" w14:noSpellErr="1" w14:paraId="2B0E455B" w14:textId="544A768E">
      <w:pPr>
        <w:pStyle w:val="BodyText"/>
        <w:ind w:left="0"/>
      </w:pPr>
    </w:p>
    <w:p w:rsidR="55B3F1DB" w:rsidP="2DF09D44" w:rsidRDefault="55B3F1DB" w14:paraId="3FBBDEC8">
      <w:pPr>
        <w:pStyle w:val="BodyText"/>
        <w:ind w:left="0"/>
        <w:rPr>
          <w:lang w:val="en-IE"/>
        </w:rPr>
      </w:pPr>
      <w:r w:rsidRPr="2DF09D44" w:rsidR="55B3F1DB">
        <w:rPr>
          <w:lang w:val="en-IE"/>
        </w:rPr>
        <w:t xml:space="preserve">It is essential that you get a temporary parking permit and/or permanent student permit before you park in the university grounds. Without the permit you will be clamped, and the release fee is €60.00. </w:t>
      </w:r>
      <w:r w:rsidRPr="2DF09D44" w:rsidR="55B3F1DB">
        <w:rPr>
          <w:b w:val="1"/>
          <w:bCs w:val="1"/>
          <w:lang w:val="en-IE"/>
        </w:rPr>
        <w:t>The clamping company makes no exceptions</w:t>
      </w:r>
      <w:r w:rsidRPr="2DF09D44" w:rsidR="55B3F1DB">
        <w:rPr>
          <w:lang w:val="en-IE"/>
        </w:rPr>
        <w:t>. A Park and Ride facility is available from Dangan car park</w:t>
      </w:r>
    </w:p>
    <w:p w:rsidR="2DF09D44" w:rsidP="2DF09D44" w:rsidRDefault="2DF09D44" w14:noSpellErr="1" w14:paraId="3E0955FB">
      <w:pPr>
        <w:pStyle w:val="BodyText"/>
        <w:ind w:left="0"/>
        <w:rPr>
          <w:lang w:val="en-IE"/>
        </w:rPr>
      </w:pPr>
    </w:p>
    <w:p w:rsidR="55B3F1DB" w:rsidP="2DF09D44" w:rsidRDefault="55B3F1DB" w14:noSpellErr="1" w14:paraId="4EE087D8" w14:textId="01244CC8">
      <w:pPr>
        <w:pStyle w:val="BodyText"/>
        <w:ind w:left="0"/>
        <w:rPr>
          <w:color w:val="0000FF"/>
          <w:u w:val="single"/>
        </w:rPr>
      </w:pPr>
      <w:r w:rsidRPr="2DF09D44" w:rsidR="55B3F1DB">
        <w:rPr>
          <w:lang w:val="en-IE"/>
        </w:rPr>
        <w:t xml:space="preserve">You will find all details on parking in the University on this link </w:t>
      </w:r>
      <w:hyperlink r:id="Rc814149afea441ec">
        <w:r w:rsidRPr="2DF09D44" w:rsidR="55B3F1DB">
          <w:rPr>
            <w:rStyle w:val="Hyperlink"/>
          </w:rPr>
          <w:t>http://www.universityofgalway.ie/buildings/parking.html</w:t>
        </w:r>
      </w:hyperlink>
    </w:p>
    <w:p w:rsidR="2DF09D44" w:rsidP="2DF09D44" w:rsidRDefault="2DF09D44" w14:noSpellErr="1" w14:paraId="1B374A57">
      <w:pPr>
        <w:pStyle w:val="BodyText"/>
        <w:ind w:left="0"/>
        <w:rPr>
          <w:color w:val="0000FF"/>
          <w:u w:val="single"/>
        </w:rPr>
      </w:pPr>
    </w:p>
    <w:p w:rsidR="55B3F1DB" w:rsidP="2DF09D44" w:rsidRDefault="55B3F1DB" w14:noSpellErr="1" w14:paraId="702D685D">
      <w:pPr>
        <w:pStyle w:val="BodyText"/>
        <w:spacing w:before="75"/>
        <w:ind w:left="0"/>
        <w:jc w:val="both"/>
      </w:pPr>
      <w:r w:rsidR="55B3F1DB">
        <w:rPr/>
        <w:t>Bicycle racks are located at the back of the Cairnes Building.</w:t>
      </w:r>
    </w:p>
    <w:p w:rsidR="2DF09D44" w:rsidP="2DF09D44" w:rsidRDefault="2DF09D44" w14:noSpellErr="1" w14:paraId="0F468CE6">
      <w:pPr>
        <w:spacing w:before="1"/>
        <w:rPr>
          <w:rFonts w:ascii="Arial" w:hAnsi="Arial" w:eastAsia="Arial" w:cs="Arial"/>
          <w:sz w:val="20"/>
          <w:szCs w:val="20"/>
        </w:rPr>
      </w:pPr>
    </w:p>
    <w:p w:rsidR="55B3F1DB" w:rsidP="2DF09D44" w:rsidRDefault="55B3F1DB" w14:noSpellErr="1" w14:paraId="51A6D6FB">
      <w:pPr>
        <w:pStyle w:val="BodyText"/>
        <w:ind w:left="0"/>
      </w:pPr>
      <w:r w:rsidR="55B3F1DB">
        <w:rPr/>
        <w:t xml:space="preserve">The secure bicycle compound (see the </w:t>
      </w:r>
      <w:hyperlink r:id="R12d0694616b048a8">
        <w:r w:rsidRPr="2DF09D44" w:rsidR="55B3F1DB">
          <w:rPr>
            <w:rStyle w:val="Hyperlink"/>
          </w:rPr>
          <w:t>Cycling Map</w:t>
        </w:r>
      </w:hyperlink>
      <w:r w:rsidRPr="2DF09D44" w:rsidR="55B3F1DB">
        <w:rPr>
          <w:color w:val="0000FF"/>
          <w:u w:val="single"/>
        </w:rPr>
        <w:t xml:space="preserve"> </w:t>
      </w:r>
      <w:r w:rsidR="55B3F1DB">
        <w:rPr/>
        <w:t>for location) is located to the west of the Arts Science Building. Anyone with a valid in date student / staff University ID card can access the compound. You must also swipe out. As part of ongoing improvements to cycle facilities additional covered bicycle racks have been installed in several places around campus</w:t>
      </w:r>
    </w:p>
    <w:p w:rsidR="55B3F1DB" w:rsidP="2DF09D44" w:rsidRDefault="55B3F1DB" w14:noSpellErr="1" w14:paraId="50168832" w14:textId="175C7F7A">
      <w:pPr>
        <w:rPr>
          <w:rFonts w:ascii="Arial" w:hAnsi="Arial" w:eastAsia="Arial"/>
          <w:sz w:val="20"/>
          <w:szCs w:val="20"/>
          <w:lang w:val="en-US"/>
        </w:rPr>
      </w:pPr>
      <w:r>
        <w:br w:type="page"/>
      </w:r>
    </w:p>
    <w:p w:rsidR="55B3F1DB" w:rsidP="2DF09D44" w:rsidRDefault="55B3F1DB" w14:noSpellErr="1" w14:paraId="4849D764">
      <w:pPr>
        <w:pStyle w:val="Heading1"/>
        <w:rPr>
          <w:rFonts w:eastAsia="Arial"/>
        </w:rPr>
      </w:pPr>
      <w:bookmarkStart w:name="_Toc217853262" w:id="970512223"/>
      <w:r w:rsidRPr="2DF09D44" w:rsidR="55B3F1DB">
        <w:rPr>
          <w:rFonts w:eastAsia="Arial"/>
        </w:rPr>
        <w:t>International Students - Before you arrive</w:t>
      </w:r>
      <w:bookmarkEnd w:id="970512223"/>
    </w:p>
    <w:p w:rsidR="55B3F1DB" w:rsidP="2DF09D44" w:rsidRDefault="55B3F1DB" w14:noSpellErr="1" w14:paraId="1B823F18" w14:textId="7B147CB5">
      <w:pPr>
        <w:pStyle w:val="BodyText"/>
        <w:ind w:left="0"/>
      </w:pPr>
      <w:r w:rsidR="55B3F1DB">
        <w:rPr/>
        <w:t>University of Galway looks forward to welcoming all International Students to Galway. These are the steps to take to ensure that your arrival goes as smoothly as possible:</w:t>
      </w:r>
    </w:p>
    <w:p w:rsidR="2DF09D44" w:rsidP="2DF09D44" w:rsidRDefault="2DF09D44" w14:noSpellErr="1" w14:paraId="1A0FD20C">
      <w:pPr>
        <w:pStyle w:val="BodyText"/>
      </w:pPr>
    </w:p>
    <w:tbl>
      <w:tblPr>
        <w:tblW w:w="0" w:type="auto"/>
        <w:tblInd w:w="-148" w:type="dxa"/>
        <w:tblLook w:val="01E0" w:firstRow="1" w:lastRow="1" w:firstColumn="1" w:lastColumn="1" w:noHBand="0" w:noVBand="0"/>
      </w:tblPr>
      <w:tblGrid>
        <w:gridCol w:w="2269"/>
        <w:gridCol w:w="8752"/>
      </w:tblGrid>
      <w:tr w:rsidR="2DF09D44" w:rsidTr="2DF09D44" w14:paraId="6FB85785">
        <w:trPr>
          <w:trHeight w:val="300"/>
        </w:trPr>
        <w:tc>
          <w:tcPr>
            <w:tcW w:w="11021" w:type="dxa"/>
            <w:gridSpan w:val="2"/>
            <w:tcBorders>
              <w:top w:val="single" w:color="000000" w:themeColor="text1" w:sz="5"/>
              <w:left w:val="single" w:color="000000" w:themeColor="text1" w:sz="5"/>
              <w:bottom w:val="single" w:color="000000" w:themeColor="text1" w:sz="5"/>
              <w:right w:val="single" w:color="000000" w:themeColor="text1" w:sz="5"/>
            </w:tcBorders>
            <w:tcMar/>
          </w:tcPr>
          <w:p w:rsidR="2DF09D44" w:rsidP="2DF09D44" w:rsidRDefault="2DF09D44" w14:noSpellErr="1" w14:paraId="18AFC8B4">
            <w:pPr>
              <w:pStyle w:val="BodyText"/>
              <w:ind w:left="0"/>
              <w:rPr>
                <w:sz w:val="18"/>
                <w:szCs w:val="18"/>
              </w:rPr>
            </w:pPr>
            <w:r w:rsidRPr="2DF09D44" w:rsidR="2DF09D44">
              <w:rPr>
                <w:b w:val="1"/>
                <w:bCs w:val="1"/>
                <w:sz w:val="18"/>
                <w:szCs w:val="18"/>
              </w:rPr>
              <w:t>Pre-Arrival Checklist</w:t>
            </w:r>
          </w:p>
        </w:tc>
      </w:tr>
      <w:tr w:rsidR="2DF09D44" w:rsidTr="2DF09D44" w14:paraId="57BA0E7E">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34A36027">
            <w:pPr>
              <w:pStyle w:val="BodyText"/>
              <w:ind w:left="0"/>
              <w:rPr>
                <w:sz w:val="18"/>
                <w:szCs w:val="18"/>
              </w:rPr>
            </w:pPr>
            <w:r w:rsidRPr="2DF09D44" w:rsidR="2DF09D44">
              <w:rPr>
                <w:b w:val="1"/>
                <w:bCs w:val="1"/>
                <w:sz w:val="18"/>
                <w:szCs w:val="18"/>
              </w:rPr>
              <w:t>1. Accept your offer</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noSpellErr="1" w14:paraId="7D53BFEF" w14:textId="6DACC6A6">
            <w:pPr>
              <w:pStyle w:val="BodyText"/>
              <w:ind w:left="0"/>
              <w:rPr>
                <w:sz w:val="18"/>
                <w:szCs w:val="18"/>
              </w:rPr>
            </w:pPr>
            <w:r w:rsidRPr="2DF09D44" w:rsidR="2DF09D44">
              <w:rPr>
                <w:sz w:val="18"/>
                <w:szCs w:val="18"/>
              </w:rPr>
              <w:t xml:space="preserve">Refer to your offer letter for instructions on how to accept your offer. If you are not sure about how to accept your offer, please email </w:t>
            </w:r>
            <w:hyperlink r:id="R5ecfa4c45d8f40f0">
              <w:r w:rsidRPr="2DF09D44" w:rsidR="2DF09D44">
                <w:rPr>
                  <w:rStyle w:val="Hyperlink"/>
                  <w:sz w:val="18"/>
                  <w:szCs w:val="18"/>
                </w:rPr>
                <w:t>internationaladmissions</w:t>
              </w:r>
              <w:r w:rsidRPr="2DF09D44" w:rsidR="2DF09D44">
                <w:rPr>
                  <w:rStyle w:val="Hyperlink"/>
                  <w:sz w:val="18"/>
                  <w:szCs w:val="18"/>
                </w:rPr>
                <w:t>@universityofgalway.ie</w:t>
              </w:r>
              <w:r w:rsidRPr="2DF09D44" w:rsidR="2DF09D44">
                <w:rPr>
                  <w:rStyle w:val="Hyperlink"/>
                  <w:sz w:val="18"/>
                  <w:szCs w:val="18"/>
                </w:rPr>
                <w:t xml:space="preserve"> </w:t>
              </w:r>
            </w:hyperlink>
            <w:r w:rsidRPr="2DF09D44" w:rsidR="2DF09D44">
              <w:rPr>
                <w:sz w:val="18"/>
                <w:szCs w:val="18"/>
              </w:rPr>
              <w:t xml:space="preserve">for postgraduate queries and </w:t>
            </w:r>
            <w:hyperlink r:id="Re874b733deeb4e19">
              <w:r w:rsidRPr="2DF09D44" w:rsidR="2DF09D44">
                <w:rPr>
                  <w:rStyle w:val="Hyperlink"/>
                  <w:sz w:val="18"/>
                  <w:szCs w:val="18"/>
                </w:rPr>
                <w:t>internationalmarketingrecruitment</w:t>
              </w:r>
              <w:r w:rsidRPr="2DF09D44" w:rsidR="2DF09D44">
                <w:rPr>
                  <w:rStyle w:val="Hyperlink"/>
                  <w:sz w:val="18"/>
                  <w:szCs w:val="18"/>
                </w:rPr>
                <w:t>@universityofgalway.ie</w:t>
              </w:r>
              <w:r w:rsidRPr="2DF09D44" w:rsidR="2DF09D44">
                <w:rPr>
                  <w:rStyle w:val="Hyperlink"/>
                  <w:sz w:val="18"/>
                  <w:szCs w:val="18"/>
                </w:rPr>
                <w:t xml:space="preserve"> </w:t>
              </w:r>
            </w:hyperlink>
            <w:r w:rsidRPr="2DF09D44" w:rsidR="2DF09D44">
              <w:rPr>
                <w:sz w:val="18"/>
                <w:szCs w:val="18"/>
              </w:rPr>
              <w:t>for undergraduate queries.</w:t>
            </w:r>
          </w:p>
        </w:tc>
      </w:tr>
      <w:tr w:rsidR="2DF09D44" w:rsidTr="2DF09D44" w14:paraId="150A020D">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3801DF80">
            <w:pPr>
              <w:pStyle w:val="BodyText"/>
              <w:ind w:left="0"/>
              <w:rPr>
                <w:sz w:val="18"/>
                <w:szCs w:val="18"/>
              </w:rPr>
            </w:pPr>
            <w:r w:rsidRPr="2DF09D44" w:rsidR="2DF09D44">
              <w:rPr>
                <w:b w:val="1"/>
                <w:bCs w:val="1"/>
                <w:sz w:val="18"/>
                <w:szCs w:val="18"/>
              </w:rPr>
              <w:t>2. Pay your deposit or tuition fee</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paraId="7FA1C962" w14:textId="36B9BEA3">
            <w:pPr>
              <w:pStyle w:val="BodyText"/>
              <w:ind w:left="0"/>
              <w:rPr>
                <w:sz w:val="18"/>
                <w:szCs w:val="18"/>
              </w:rPr>
            </w:pPr>
            <w:r w:rsidRPr="2DF09D44" w:rsidR="2DF09D44">
              <w:rPr>
                <w:sz w:val="18"/>
                <w:szCs w:val="18"/>
              </w:rPr>
              <w:t xml:space="preserve">Refer to your offer letter for instructions on how to pay any deposit that may be required by the University. The rules regarding payment and deposits may vary depending on the </w:t>
            </w:r>
            <w:r w:rsidRPr="2DF09D44" w:rsidR="2DF09D44">
              <w:rPr>
                <w:sz w:val="18"/>
                <w:szCs w:val="18"/>
              </w:rPr>
              <w:t>programme</w:t>
            </w:r>
            <w:r w:rsidRPr="2DF09D44" w:rsidR="2DF09D44">
              <w:rPr>
                <w:sz w:val="18"/>
                <w:szCs w:val="18"/>
              </w:rPr>
              <w:t xml:space="preserve"> you have been accepted to. Your initial deposit will be deducted from your tuition fee, which can be paid in full prior to </w:t>
            </w:r>
            <w:r w:rsidRPr="2DF09D44" w:rsidR="2DF09D44">
              <w:rPr>
                <w:sz w:val="18"/>
                <w:szCs w:val="18"/>
              </w:rPr>
              <w:t>registration</w:t>
            </w:r>
            <w:r w:rsidRPr="2DF09D44" w:rsidR="2DF09D44">
              <w:rPr>
                <w:sz w:val="18"/>
                <w:szCs w:val="18"/>
              </w:rPr>
              <w:t xml:space="preserve"> by 31</w:t>
            </w:r>
            <w:r w:rsidRPr="2DF09D44" w:rsidR="2DF09D44">
              <w:rPr>
                <w:sz w:val="18"/>
                <w:szCs w:val="18"/>
                <w:vertAlign w:val="superscript"/>
              </w:rPr>
              <w:t>st</w:t>
            </w:r>
            <w:r w:rsidRPr="2DF09D44" w:rsidR="2DF09D44">
              <w:rPr>
                <w:sz w:val="18"/>
                <w:szCs w:val="18"/>
              </w:rPr>
              <w:t xml:space="preserve">. Please see the </w:t>
            </w:r>
            <w:hyperlink r:id="R82f520149d404abf">
              <w:r w:rsidRPr="2DF09D44" w:rsidR="2DF09D44">
                <w:rPr>
                  <w:rStyle w:val="Hyperlink"/>
                  <w:sz w:val="18"/>
                  <w:szCs w:val="18"/>
                </w:rPr>
                <w:t>https://www.</w:t>
              </w:r>
              <w:r w:rsidRPr="2DF09D44" w:rsidR="2DF09D44">
                <w:rPr>
                  <w:rStyle w:val="Hyperlink"/>
                  <w:sz w:val="18"/>
                  <w:szCs w:val="18"/>
                </w:rPr>
                <w:t>universityofgalway</w:t>
              </w:r>
              <w:r w:rsidRPr="2DF09D44" w:rsidR="2DF09D44">
                <w:rPr>
                  <w:rStyle w:val="Hyperlink"/>
                  <w:sz w:val="18"/>
                  <w:szCs w:val="18"/>
                </w:rPr>
                <w:t>.ie/student-fees/international/</w:t>
              </w:r>
            </w:hyperlink>
            <w:r w:rsidRPr="2DF09D44" w:rsidR="2DF09D44">
              <w:rPr>
                <w:sz w:val="18"/>
                <w:szCs w:val="18"/>
              </w:rPr>
              <w:t xml:space="preserve"> for more information.</w:t>
            </w:r>
          </w:p>
        </w:tc>
      </w:tr>
      <w:tr w:rsidR="2DF09D44" w:rsidTr="2DF09D44" w14:paraId="0721294B">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50EE6E30">
            <w:pPr>
              <w:pStyle w:val="BodyText"/>
              <w:ind w:left="0"/>
              <w:rPr>
                <w:sz w:val="18"/>
                <w:szCs w:val="18"/>
              </w:rPr>
            </w:pPr>
            <w:r w:rsidRPr="2DF09D44" w:rsidR="2DF09D44">
              <w:rPr>
                <w:b w:val="1"/>
                <w:bCs w:val="1"/>
                <w:sz w:val="18"/>
                <w:szCs w:val="18"/>
              </w:rPr>
              <w:t>3. Purchase Health Insurance</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noSpellErr="1" w14:paraId="37C2839E">
            <w:pPr>
              <w:pStyle w:val="BodyText"/>
              <w:ind w:left="0"/>
              <w:rPr>
                <w:sz w:val="18"/>
                <w:szCs w:val="18"/>
              </w:rPr>
            </w:pPr>
            <w:r w:rsidRPr="2DF09D44" w:rsidR="2DF09D44">
              <w:rPr>
                <w:sz w:val="18"/>
                <w:szCs w:val="18"/>
              </w:rPr>
              <w:t xml:space="preserve">Proof of medical expenses insurance is required for all non-EU students for immigration purposes. Please refer to the </w:t>
            </w:r>
            <w:hyperlink r:id="Rfb35e67a6a844b93">
              <w:r w:rsidRPr="2DF09D44" w:rsidR="2DF09D44">
                <w:rPr>
                  <w:rStyle w:val="Hyperlink"/>
                  <w:sz w:val="18"/>
                  <w:szCs w:val="18"/>
                </w:rPr>
                <w:t>Health Insurance</w:t>
              </w:r>
            </w:hyperlink>
            <w:r w:rsidRPr="2DF09D44" w:rsidR="2DF09D44">
              <w:rPr>
                <w:sz w:val="18"/>
                <w:szCs w:val="18"/>
              </w:rPr>
              <w:t xml:space="preserve"> section of our website for more information.</w:t>
            </w:r>
          </w:p>
        </w:tc>
      </w:tr>
      <w:tr w:rsidR="2DF09D44" w:rsidTr="2DF09D44" w14:paraId="6271D084">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37D893A3">
            <w:pPr>
              <w:pStyle w:val="BodyText"/>
              <w:ind w:left="0"/>
              <w:rPr>
                <w:sz w:val="18"/>
                <w:szCs w:val="18"/>
              </w:rPr>
            </w:pPr>
            <w:r w:rsidRPr="2DF09D44" w:rsidR="2DF09D44">
              <w:rPr>
                <w:b w:val="1"/>
                <w:bCs w:val="1"/>
                <w:sz w:val="18"/>
                <w:szCs w:val="18"/>
              </w:rPr>
              <w:t>4. Prepare your immigration/travel documents</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noSpellErr="1" w14:paraId="020D243C">
            <w:pPr>
              <w:pStyle w:val="BodyText"/>
              <w:ind w:left="0"/>
              <w:rPr>
                <w:sz w:val="18"/>
                <w:szCs w:val="18"/>
              </w:rPr>
            </w:pPr>
            <w:r w:rsidRPr="2DF09D44" w:rsidR="2DF09D44">
              <w:rPr>
                <w:sz w:val="18"/>
                <w:szCs w:val="18"/>
              </w:rPr>
              <w:t xml:space="preserve">All non-EU/EEA nationals are subject to immigration control at the point of entry to the Irish State, so please ensure you comply fully with </w:t>
            </w:r>
            <w:hyperlink w:anchor="d.en.29559" r:id="R79c554ba8e8b40d7">
              <w:r w:rsidRPr="2DF09D44" w:rsidR="2DF09D44">
                <w:rPr>
                  <w:rStyle w:val="Hyperlink"/>
                  <w:sz w:val="18"/>
                  <w:szCs w:val="18"/>
                </w:rPr>
                <w:t>Irish Immigration Regulations</w:t>
              </w:r>
            </w:hyperlink>
            <w:r w:rsidRPr="2DF09D44" w:rsidR="2DF09D44">
              <w:rPr>
                <w:sz w:val="18"/>
                <w:szCs w:val="18"/>
                <w:u w:val="single"/>
              </w:rPr>
              <w:t xml:space="preserve"> </w:t>
            </w:r>
            <w:r w:rsidRPr="2DF09D44" w:rsidR="2DF09D44">
              <w:rPr>
                <w:sz w:val="18"/>
                <w:szCs w:val="18"/>
              </w:rPr>
              <w:t>and that you have all the required documentation ready for inspection by immigration officials.</w:t>
            </w:r>
          </w:p>
          <w:p w:rsidR="2DF09D44" w:rsidP="2DF09D44" w:rsidRDefault="2DF09D44" w14:noSpellErr="1" w14:paraId="098DB21A">
            <w:pPr>
              <w:pStyle w:val="BodyText"/>
              <w:ind w:left="0"/>
              <w:rPr>
                <w:sz w:val="18"/>
                <w:szCs w:val="18"/>
              </w:rPr>
            </w:pPr>
          </w:p>
          <w:p w:rsidR="2DF09D44" w:rsidP="2DF09D44" w:rsidRDefault="2DF09D44" w14:noSpellErr="1" w14:paraId="07E3134F" w14:textId="2A199F9E">
            <w:pPr>
              <w:pStyle w:val="BodyText"/>
              <w:ind w:left="0"/>
              <w:rPr>
                <w:sz w:val="18"/>
                <w:szCs w:val="18"/>
                <w:lang w:val="en-IE"/>
              </w:rPr>
            </w:pPr>
            <w:r w:rsidRPr="2DF09D44" w:rsidR="2DF09D44">
              <w:rPr>
                <w:sz w:val="18"/>
                <w:szCs w:val="18"/>
                <w:lang w:val="en-IE"/>
              </w:rPr>
              <w:t>Immigration officials at your port of arrival may request documentary evidence from you that you will be atten</w:t>
            </w:r>
            <w:r w:rsidRPr="2DF09D44" w:rsidR="2DF09D44">
              <w:rPr>
                <w:sz w:val="18"/>
                <w:szCs w:val="18"/>
                <w:lang w:val="en-IE"/>
              </w:rPr>
              <w:t>d</w:t>
            </w:r>
            <w:r w:rsidRPr="2DF09D44" w:rsidR="2DF09D44">
              <w:rPr>
                <w:sz w:val="18"/>
                <w:szCs w:val="18"/>
                <w:lang w:val="en-IE"/>
              </w:rPr>
              <w:t xml:space="preserve">ing </w:t>
            </w:r>
            <w:r w:rsidRPr="2DF09D44" w:rsidR="2DF09D44">
              <w:rPr>
                <w:sz w:val="18"/>
                <w:szCs w:val="18"/>
                <w:lang w:val="en-IE"/>
              </w:rPr>
              <w:t>University of</w:t>
            </w:r>
            <w:r w:rsidRPr="2DF09D44" w:rsidR="2DF09D44">
              <w:rPr>
                <w:sz w:val="18"/>
                <w:szCs w:val="18"/>
                <w:lang w:val="en-IE"/>
              </w:rPr>
              <w:t xml:space="preserve"> Galway. You can use your offer letter as proof of this.</w:t>
            </w:r>
          </w:p>
          <w:p w:rsidR="2DF09D44" w:rsidP="2DF09D44" w:rsidRDefault="2DF09D44" w14:noSpellErr="1" w14:paraId="2FB992D8">
            <w:pPr>
              <w:pStyle w:val="BodyText"/>
              <w:ind w:left="0"/>
              <w:rPr>
                <w:sz w:val="18"/>
                <w:szCs w:val="18"/>
              </w:rPr>
            </w:pPr>
          </w:p>
        </w:tc>
      </w:tr>
      <w:tr w:rsidR="2DF09D44" w:rsidTr="2DF09D44" w14:paraId="393E8542">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199013DE">
            <w:pPr>
              <w:pStyle w:val="BodyText"/>
              <w:ind w:left="0"/>
              <w:rPr>
                <w:b w:val="1"/>
                <w:bCs w:val="1"/>
                <w:sz w:val="18"/>
                <w:szCs w:val="18"/>
              </w:rPr>
            </w:pPr>
            <w:r w:rsidRPr="2DF09D44" w:rsidR="2DF09D44">
              <w:rPr>
                <w:b w:val="1"/>
                <w:bCs w:val="1"/>
                <w:sz w:val="18"/>
                <w:szCs w:val="18"/>
              </w:rPr>
              <w:t>5. Review your Pre-Arrival Guide</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noSpellErr="1" w14:paraId="1D7250E2" w14:textId="5EA7FC1F">
            <w:pPr>
              <w:pStyle w:val="BodyText"/>
              <w:ind w:left="0"/>
              <w:rPr>
                <w:sz w:val="18"/>
                <w:szCs w:val="18"/>
                <w:lang w:val="en-IE"/>
              </w:rPr>
            </w:pPr>
            <w:r w:rsidRPr="2DF09D44" w:rsidR="2DF09D44">
              <w:rPr>
                <w:sz w:val="18"/>
                <w:szCs w:val="18"/>
                <w:lang w:val="en-IE"/>
              </w:rPr>
              <w:t>Download the </w:t>
            </w:r>
            <w:hyperlink r:id="R78382cd66a7c4d6d">
              <w:r w:rsidRPr="2DF09D44" w:rsidR="2DF09D44">
                <w:rPr>
                  <w:rStyle w:val="Hyperlink"/>
                  <w:sz w:val="18"/>
                  <w:szCs w:val="18"/>
                  <w:lang w:val="en-IE"/>
                </w:rPr>
                <w:t>International Guide here</w:t>
              </w:r>
            </w:hyperlink>
            <w:r w:rsidRPr="2DF09D44" w:rsidR="2DF09D44">
              <w:rPr>
                <w:sz w:val="18"/>
                <w:szCs w:val="18"/>
                <w:lang w:val="en-IE"/>
              </w:rPr>
              <w:t xml:space="preserve">, it has all the information you might need as you transition into life at </w:t>
            </w:r>
            <w:r w:rsidRPr="2DF09D44" w:rsidR="2DF09D44">
              <w:rPr>
                <w:sz w:val="18"/>
                <w:szCs w:val="18"/>
                <w:lang w:val="en-IE"/>
              </w:rPr>
              <w:t>University of</w:t>
            </w:r>
            <w:r w:rsidRPr="2DF09D44" w:rsidR="2DF09D44">
              <w:rPr>
                <w:sz w:val="18"/>
                <w:szCs w:val="18"/>
                <w:lang w:val="en-IE"/>
              </w:rPr>
              <w:t xml:space="preserve"> Galway.</w:t>
            </w:r>
          </w:p>
          <w:p w:rsidR="2DF09D44" w:rsidP="2DF09D44" w:rsidRDefault="2DF09D44" w14:noSpellErr="1" w14:paraId="633881BE">
            <w:pPr>
              <w:pStyle w:val="BodyText"/>
              <w:ind w:left="0"/>
              <w:rPr>
                <w:sz w:val="18"/>
                <w:szCs w:val="18"/>
              </w:rPr>
            </w:pPr>
          </w:p>
        </w:tc>
      </w:tr>
      <w:tr w:rsidR="2DF09D44" w:rsidTr="2DF09D44" w14:paraId="3570D68C">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268971F8">
            <w:pPr>
              <w:pStyle w:val="BodyText"/>
              <w:ind w:left="0"/>
              <w:rPr>
                <w:sz w:val="18"/>
                <w:szCs w:val="18"/>
              </w:rPr>
            </w:pPr>
            <w:r w:rsidRPr="2DF09D44" w:rsidR="2DF09D44">
              <w:rPr>
                <w:b w:val="1"/>
                <w:bCs w:val="1"/>
                <w:sz w:val="18"/>
                <w:szCs w:val="18"/>
              </w:rPr>
              <w:t>6. Book your accommodation</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noSpellErr="1" w14:paraId="1773E704">
            <w:pPr>
              <w:pStyle w:val="BodyText"/>
              <w:ind w:left="0"/>
              <w:rPr>
                <w:sz w:val="18"/>
                <w:szCs w:val="18"/>
              </w:rPr>
            </w:pPr>
            <w:r w:rsidRPr="2DF09D44" w:rsidR="2DF09D44">
              <w:rPr>
                <w:sz w:val="18"/>
                <w:szCs w:val="18"/>
              </w:rPr>
              <w:t xml:space="preserve">Please refer to the </w:t>
            </w:r>
            <w:hyperlink r:id="Re6a891f736ab49c2">
              <w:r w:rsidRPr="2DF09D44" w:rsidR="2DF09D44">
                <w:rPr>
                  <w:rStyle w:val="Hyperlink"/>
                  <w:sz w:val="18"/>
                  <w:szCs w:val="18"/>
                </w:rPr>
                <w:t>accommodation section of our website</w:t>
              </w:r>
            </w:hyperlink>
            <w:r w:rsidRPr="2DF09D44" w:rsidR="2DF09D44">
              <w:rPr>
                <w:sz w:val="18"/>
                <w:szCs w:val="18"/>
                <w:u w:val="single"/>
              </w:rPr>
              <w:t xml:space="preserve"> </w:t>
            </w:r>
            <w:r w:rsidRPr="2DF09D44" w:rsidR="2DF09D44">
              <w:rPr>
                <w:sz w:val="18"/>
                <w:szCs w:val="18"/>
              </w:rPr>
              <w:t>for information on how to book student accommodation.</w:t>
            </w:r>
          </w:p>
        </w:tc>
      </w:tr>
      <w:tr w:rsidR="2DF09D44" w:rsidTr="2DF09D44" w14:paraId="1207F77E">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50892A88">
            <w:pPr>
              <w:pStyle w:val="BodyText"/>
              <w:ind w:left="0"/>
              <w:rPr>
                <w:sz w:val="18"/>
                <w:szCs w:val="18"/>
              </w:rPr>
            </w:pPr>
            <w:r w:rsidRPr="2DF09D44" w:rsidR="2DF09D44">
              <w:rPr>
                <w:b w:val="1"/>
                <w:bCs w:val="1"/>
                <w:sz w:val="18"/>
                <w:szCs w:val="18"/>
              </w:rPr>
              <w:t>7. Make travel arrangements</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noSpellErr="1" w14:paraId="414D974B">
            <w:pPr>
              <w:pStyle w:val="BodyText"/>
              <w:ind w:left="0"/>
              <w:rPr>
                <w:sz w:val="18"/>
                <w:szCs w:val="18"/>
                <w:lang w:val="en-IE"/>
              </w:rPr>
            </w:pPr>
            <w:r w:rsidRPr="2DF09D44" w:rsidR="2DF09D44">
              <w:rPr>
                <w:sz w:val="18"/>
                <w:szCs w:val="18"/>
                <w:lang w:val="en-IE"/>
              </w:rPr>
              <w:t>Check the </w:t>
            </w:r>
            <w:hyperlink r:id="R4ca88d973cc44475">
              <w:r w:rsidRPr="2DF09D44" w:rsidR="2DF09D44">
                <w:rPr>
                  <w:rStyle w:val="Hyperlink"/>
                  <w:sz w:val="18"/>
                  <w:szCs w:val="18"/>
                  <w:lang w:val="en-IE"/>
                </w:rPr>
                <w:t>Academic Calendar</w:t>
              </w:r>
            </w:hyperlink>
            <w:r w:rsidRPr="2DF09D44" w:rsidR="2DF09D44">
              <w:rPr>
                <w:sz w:val="18"/>
                <w:szCs w:val="18"/>
                <w:lang w:val="en-IE"/>
              </w:rPr>
              <w:t> for your term dates and </w:t>
            </w:r>
            <w:hyperlink r:id="R38eb6f7b0b354f23">
              <w:r w:rsidRPr="2DF09D44" w:rsidR="2DF09D44">
                <w:rPr>
                  <w:rStyle w:val="Hyperlink"/>
                  <w:sz w:val="18"/>
                  <w:szCs w:val="18"/>
                  <w:lang w:val="en-IE"/>
                </w:rPr>
                <w:t>How to Find Us</w:t>
              </w:r>
            </w:hyperlink>
            <w:r w:rsidRPr="2DF09D44" w:rsidR="2DF09D44">
              <w:rPr>
                <w:sz w:val="18"/>
                <w:szCs w:val="18"/>
                <w:lang w:val="en-IE"/>
              </w:rPr>
              <w:t> for information and advice on getting to Galway.</w:t>
            </w:r>
          </w:p>
          <w:p w:rsidR="2DF09D44" w:rsidP="2DF09D44" w:rsidRDefault="2DF09D44" w14:noSpellErr="1" w14:paraId="6E76CEFD">
            <w:pPr>
              <w:pStyle w:val="BodyText"/>
              <w:ind w:left="0"/>
              <w:rPr>
                <w:sz w:val="18"/>
                <w:szCs w:val="18"/>
              </w:rPr>
            </w:pPr>
          </w:p>
        </w:tc>
      </w:tr>
      <w:tr w:rsidR="2DF09D44" w:rsidTr="2DF09D44" w14:paraId="77A0AF69">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3A2017E9">
            <w:pPr>
              <w:pStyle w:val="BodyText"/>
              <w:ind w:left="0"/>
              <w:rPr>
                <w:sz w:val="18"/>
                <w:szCs w:val="18"/>
              </w:rPr>
            </w:pPr>
            <w:r w:rsidRPr="2DF09D44" w:rsidR="2DF09D44">
              <w:rPr>
                <w:b w:val="1"/>
                <w:bCs w:val="1"/>
                <w:sz w:val="18"/>
                <w:szCs w:val="18"/>
              </w:rPr>
              <w:t>8. Pack your things</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noSpellErr="1" w14:paraId="1B3B6D06">
            <w:pPr>
              <w:pStyle w:val="BodyText"/>
              <w:ind w:left="0"/>
              <w:rPr>
                <w:sz w:val="18"/>
                <w:szCs w:val="18"/>
              </w:rPr>
            </w:pPr>
            <w:r w:rsidRPr="2DF09D44" w:rsidR="2DF09D44">
              <w:rPr>
                <w:sz w:val="18"/>
                <w:szCs w:val="18"/>
              </w:rPr>
              <w:t xml:space="preserve">Check out the </w:t>
            </w:r>
            <w:hyperlink w:anchor="d.en.29993" r:id="R3e55032f8907463e">
              <w:r w:rsidRPr="2DF09D44" w:rsidR="2DF09D44">
                <w:rPr>
                  <w:rStyle w:val="Hyperlink"/>
                  <w:sz w:val="18"/>
                  <w:szCs w:val="18"/>
                </w:rPr>
                <w:t>list of useful items to pack</w:t>
              </w:r>
            </w:hyperlink>
            <w:r w:rsidRPr="2DF09D44" w:rsidR="2DF09D44">
              <w:rPr>
                <w:sz w:val="18"/>
                <w:szCs w:val="18"/>
              </w:rPr>
              <w:t xml:space="preserve"> for Galway. The most important thing to remember is to pack light. Make a list of things you will actually need to see you through the first few weeks in Galway and discard everything else.</w:t>
            </w:r>
          </w:p>
        </w:tc>
      </w:tr>
      <w:tr w:rsidR="2DF09D44" w:rsidTr="2DF09D44" w14:paraId="6826D951">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32FF6F35">
            <w:pPr>
              <w:pStyle w:val="BodyText"/>
              <w:ind w:left="0"/>
              <w:rPr>
                <w:sz w:val="18"/>
                <w:szCs w:val="18"/>
              </w:rPr>
            </w:pPr>
            <w:r w:rsidRPr="2DF09D44" w:rsidR="2DF09D44">
              <w:rPr>
                <w:b w:val="1"/>
                <w:bCs w:val="1"/>
                <w:sz w:val="18"/>
                <w:szCs w:val="18"/>
              </w:rPr>
              <w:t>9. Plan your budget</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noSpellErr="1" w14:paraId="745C07CE">
            <w:pPr>
              <w:pStyle w:val="BodyText"/>
              <w:ind w:left="0"/>
              <w:rPr>
                <w:sz w:val="18"/>
                <w:szCs w:val="18"/>
                <w:lang w:val="en-IE"/>
              </w:rPr>
            </w:pPr>
            <w:r w:rsidRPr="2DF09D44" w:rsidR="2DF09D44">
              <w:rPr>
                <w:sz w:val="18"/>
                <w:szCs w:val="18"/>
                <w:lang w:val="en-IE"/>
              </w:rPr>
              <w:t>It is important to understand all the costs involved, including </w:t>
            </w:r>
            <w:hyperlink r:id="R8f8e716de79b46b0">
              <w:r w:rsidRPr="2DF09D44" w:rsidR="2DF09D44">
                <w:rPr>
                  <w:rStyle w:val="Hyperlink"/>
                  <w:sz w:val="18"/>
                  <w:szCs w:val="18"/>
                  <w:lang w:val="en-IE"/>
                </w:rPr>
                <w:t>tuition fees and day-to-day living costs.</w:t>
              </w:r>
            </w:hyperlink>
            <w:r w:rsidRPr="2DF09D44" w:rsidR="2DF09D44">
              <w:rPr>
                <w:sz w:val="18"/>
                <w:szCs w:val="18"/>
                <w:lang w:val="en-IE"/>
              </w:rPr>
              <w:t> Budgeting is one of the key skills you will develop during your time at university and once you learn how to manage your money, you will be able to enjoy university life to the full.</w:t>
            </w:r>
          </w:p>
          <w:p w:rsidR="2DF09D44" w:rsidP="2DF09D44" w:rsidRDefault="2DF09D44" w14:noSpellErr="1" w14:paraId="7D3DD85B">
            <w:pPr>
              <w:pStyle w:val="BodyText"/>
              <w:ind w:left="0"/>
              <w:rPr>
                <w:sz w:val="18"/>
                <w:szCs w:val="18"/>
              </w:rPr>
            </w:pPr>
          </w:p>
        </w:tc>
      </w:tr>
      <w:tr w:rsidR="2DF09D44" w:rsidTr="2DF09D44" w14:paraId="09A1AD4C">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0BE12E2B">
            <w:pPr>
              <w:pStyle w:val="BodyText"/>
              <w:ind w:left="0"/>
              <w:rPr>
                <w:b w:val="1"/>
                <w:bCs w:val="1"/>
                <w:sz w:val="18"/>
                <w:szCs w:val="18"/>
              </w:rPr>
            </w:pPr>
            <w:r w:rsidRPr="2DF09D44" w:rsidR="2DF09D44">
              <w:rPr>
                <w:b w:val="1"/>
                <w:bCs w:val="1"/>
                <w:sz w:val="18"/>
                <w:szCs w:val="18"/>
              </w:rPr>
              <w:t>10. What to Expect on Arrival into Ireland</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noSpellErr="1" w14:paraId="192162A1">
            <w:pPr>
              <w:pStyle w:val="BodyText"/>
              <w:rPr>
                <w:sz w:val="18"/>
                <w:szCs w:val="18"/>
                <w:lang w:val="en-IE"/>
              </w:rPr>
            </w:pPr>
            <w:r w:rsidRPr="2DF09D44" w:rsidR="2DF09D44">
              <w:rPr>
                <w:sz w:val="18"/>
                <w:szCs w:val="18"/>
                <w:lang w:val="en-IE"/>
              </w:rPr>
              <w:t>At the port of entry, immigration officers will want to ensure you meet the entry requirements as an international student. Despite being already granted your visa, you need the following documents in your hand luggage</w:t>
            </w:r>
          </w:p>
          <w:p w:rsidR="2DF09D44" w:rsidP="2DF09D44" w:rsidRDefault="2DF09D44" w14:noSpellErr="1" w14:paraId="73A427CB">
            <w:pPr>
              <w:pStyle w:val="BodyText"/>
              <w:numPr>
                <w:ilvl w:val="0"/>
                <w:numId w:val="12"/>
              </w:numPr>
              <w:rPr>
                <w:sz w:val="18"/>
                <w:szCs w:val="18"/>
                <w:lang w:val="en-IE"/>
              </w:rPr>
            </w:pPr>
            <w:r w:rsidRPr="2DF09D44" w:rsidR="2DF09D44">
              <w:rPr>
                <w:sz w:val="18"/>
                <w:szCs w:val="18"/>
                <w:lang w:val="en-IE"/>
              </w:rPr>
              <w:t>Photocopies of your passport.</w:t>
            </w:r>
          </w:p>
          <w:p w:rsidR="2DF09D44" w:rsidP="2DF09D44" w:rsidRDefault="2DF09D44" w14:noSpellErr="1" w14:paraId="18EB2D13">
            <w:pPr>
              <w:pStyle w:val="BodyText"/>
              <w:numPr>
                <w:ilvl w:val="0"/>
                <w:numId w:val="12"/>
              </w:numPr>
              <w:rPr>
                <w:sz w:val="18"/>
                <w:szCs w:val="18"/>
                <w:lang w:val="en-IE"/>
              </w:rPr>
            </w:pPr>
            <w:r w:rsidRPr="2DF09D44" w:rsidR="2DF09D44">
              <w:rPr>
                <w:sz w:val="18"/>
                <w:szCs w:val="18"/>
                <w:lang w:val="en-IE"/>
              </w:rPr>
              <w:t> Plane tickets.</w:t>
            </w:r>
          </w:p>
          <w:p w:rsidR="2DF09D44" w:rsidP="2DF09D44" w:rsidRDefault="2DF09D44" w14:noSpellErr="1" w14:paraId="7EF69011">
            <w:pPr>
              <w:pStyle w:val="BodyText"/>
              <w:numPr>
                <w:ilvl w:val="0"/>
                <w:numId w:val="12"/>
              </w:numPr>
              <w:rPr>
                <w:sz w:val="18"/>
                <w:szCs w:val="18"/>
                <w:lang w:val="en-IE"/>
              </w:rPr>
            </w:pPr>
            <w:r w:rsidRPr="2DF09D44" w:rsidR="2DF09D44">
              <w:rPr>
                <w:sz w:val="18"/>
                <w:szCs w:val="18"/>
                <w:lang w:val="en-IE"/>
              </w:rPr>
              <w:t>Two copies of your offer and acceptance letters.</w:t>
            </w:r>
          </w:p>
          <w:p w:rsidR="2DF09D44" w:rsidP="2DF09D44" w:rsidRDefault="2DF09D44" w14:noSpellErr="1" w14:paraId="78EFF900">
            <w:pPr>
              <w:pStyle w:val="BodyText"/>
              <w:numPr>
                <w:ilvl w:val="0"/>
                <w:numId w:val="12"/>
              </w:numPr>
              <w:rPr>
                <w:sz w:val="18"/>
                <w:szCs w:val="18"/>
                <w:lang w:val="en-IE"/>
              </w:rPr>
            </w:pPr>
            <w:r w:rsidRPr="2DF09D44" w:rsidR="2DF09D44">
              <w:rPr>
                <w:sz w:val="18"/>
                <w:szCs w:val="18"/>
                <w:lang w:val="en-IE"/>
              </w:rPr>
              <w:t> Copy of medical insurance policy.</w:t>
            </w:r>
          </w:p>
          <w:p w:rsidR="2DF09D44" w:rsidP="2DF09D44" w:rsidRDefault="2DF09D44" w14:noSpellErr="1" w14:paraId="7286920A">
            <w:pPr>
              <w:pStyle w:val="BodyText"/>
              <w:ind w:left="0"/>
              <w:rPr>
                <w:sz w:val="18"/>
                <w:szCs w:val="18"/>
              </w:rPr>
            </w:pPr>
          </w:p>
        </w:tc>
      </w:tr>
      <w:tr w:rsidR="2DF09D44" w:rsidTr="2DF09D44" w14:paraId="7F465A52">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12AAD2C2">
            <w:pPr>
              <w:pStyle w:val="BodyText"/>
              <w:ind w:left="0"/>
              <w:rPr>
                <w:b w:val="1"/>
                <w:bCs w:val="1"/>
              </w:rPr>
            </w:pPr>
            <w:r w:rsidRPr="2DF09D44" w:rsidR="2DF09D44">
              <w:rPr>
                <w:b w:val="1"/>
                <w:bCs w:val="1"/>
              </w:rPr>
              <w:t>11. Getting to Galway</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noSpellErr="1" w14:paraId="6ED849A8">
            <w:pPr>
              <w:rPr>
                <w:rFonts w:ascii="Arial" w:hAnsi="Arial" w:eastAsia="Arial" w:cs="Arial"/>
                <w:sz w:val="18"/>
                <w:szCs w:val="18"/>
              </w:rPr>
            </w:pPr>
            <w:r w:rsidRPr="2DF09D44" w:rsidR="2DF09D44">
              <w:rPr>
                <w:rFonts w:ascii="Arial" w:hAnsi="Arial" w:eastAsia="Arial" w:cs="Arial"/>
                <w:sz w:val="18"/>
                <w:szCs w:val="18"/>
              </w:rPr>
              <w:t>Galway city is served by an extensive </w:t>
            </w:r>
            <w:r w:rsidRPr="2DF09D44" w:rsidR="2DF09D44">
              <w:rPr>
                <w:rFonts w:ascii="Arial" w:hAnsi="Arial" w:eastAsia="Arial" w:cs="Arial"/>
                <w:b w:val="1"/>
                <w:bCs w:val="1"/>
                <w:sz w:val="18"/>
                <w:szCs w:val="18"/>
              </w:rPr>
              <w:t>public transport</w:t>
            </w:r>
            <w:r w:rsidRPr="2DF09D44" w:rsidR="2DF09D44">
              <w:rPr>
                <w:rFonts w:ascii="Arial" w:hAnsi="Arial" w:eastAsia="Arial" w:cs="Arial"/>
                <w:sz w:val="18"/>
                <w:szCs w:val="18"/>
              </w:rPr>
              <w:t> service from Dublin, Shannon and Knock airports, including the following public transport options</w:t>
            </w:r>
          </w:p>
          <w:p w:rsidR="2DF09D44" w:rsidP="2DF09D44" w:rsidRDefault="2DF09D44" w14:noSpellErr="1" w14:paraId="55A3543A">
            <w:pPr>
              <w:rPr>
                <w:rFonts w:ascii="Arial" w:hAnsi="Arial" w:eastAsia="Arial" w:cs="Arial"/>
                <w:sz w:val="18"/>
                <w:szCs w:val="18"/>
              </w:rPr>
            </w:pPr>
          </w:p>
          <w:p w:rsidR="2DF09D44" w:rsidP="2DF09D44" w:rsidRDefault="2DF09D44" w14:noSpellErr="1" w14:paraId="58CA2ED7">
            <w:pPr>
              <w:rPr>
                <w:rFonts w:ascii="Arial" w:hAnsi="Arial" w:eastAsia="Arial" w:cs="Arial"/>
                <w:sz w:val="18"/>
                <w:szCs w:val="18"/>
              </w:rPr>
            </w:pPr>
            <w:r w:rsidRPr="2DF09D44" w:rsidR="2DF09D44">
              <w:rPr>
                <w:rFonts w:ascii="Arial" w:hAnsi="Arial" w:eastAsia="Arial" w:cs="Arial"/>
                <w:b w:val="1"/>
                <w:bCs w:val="1"/>
                <w:sz w:val="18"/>
                <w:szCs w:val="18"/>
              </w:rPr>
              <w:t>From Shannon:</w:t>
            </w:r>
          </w:p>
          <w:p w:rsidR="2DF09D44" w:rsidP="2DF09D44" w:rsidRDefault="2DF09D44" w14:noSpellErr="1" w14:paraId="30D65FE5">
            <w:pPr>
              <w:numPr>
                <w:ilvl w:val="0"/>
                <w:numId w:val="13"/>
              </w:numPr>
              <w:rPr>
                <w:rFonts w:ascii="Arial" w:hAnsi="Arial" w:eastAsia="Arial" w:cs="Arial"/>
                <w:sz w:val="18"/>
                <w:szCs w:val="18"/>
              </w:rPr>
            </w:pPr>
            <w:hyperlink r:id="Rda062a1063a042bc">
              <w:r w:rsidRPr="2DF09D44" w:rsidR="2DF09D44">
                <w:rPr>
                  <w:rStyle w:val="Hyperlink"/>
                  <w:rFonts w:ascii="Arial" w:hAnsi="Arial" w:eastAsia="Arial" w:cs="Arial"/>
                  <w:b w:val="1"/>
                  <w:bCs w:val="1"/>
                  <w:sz w:val="18"/>
                  <w:szCs w:val="18"/>
                </w:rPr>
                <w:t>Bus Éireann</w:t>
              </w:r>
            </w:hyperlink>
            <w:r w:rsidRPr="2DF09D44" w:rsidR="2DF09D44">
              <w:rPr>
                <w:rFonts w:ascii="Arial" w:hAnsi="Arial" w:eastAsia="Arial" w:cs="Arial"/>
                <w:sz w:val="18"/>
                <w:szCs w:val="18"/>
              </w:rPr>
              <w:t> provides a direct service from Knock airport to Galway. Travel time is approximately 2 hours.</w:t>
            </w:r>
          </w:p>
          <w:p w:rsidR="2DF09D44" w:rsidP="2DF09D44" w:rsidRDefault="2DF09D44" w14:noSpellErr="1" w14:paraId="2FB5B6F4">
            <w:pPr>
              <w:rPr>
                <w:rFonts w:ascii="Arial" w:hAnsi="Arial" w:eastAsia="Arial" w:cs="Arial"/>
                <w:sz w:val="18"/>
                <w:szCs w:val="18"/>
              </w:rPr>
            </w:pPr>
            <w:r w:rsidRPr="2DF09D44" w:rsidR="2DF09D44">
              <w:rPr>
                <w:rFonts w:ascii="Arial" w:hAnsi="Arial" w:eastAsia="Arial" w:cs="Arial"/>
                <w:b w:val="1"/>
                <w:bCs w:val="1"/>
                <w:sz w:val="18"/>
                <w:szCs w:val="18"/>
              </w:rPr>
              <w:t>From Dublin:</w:t>
            </w:r>
          </w:p>
          <w:p w:rsidR="2DF09D44" w:rsidP="2DF09D44" w:rsidRDefault="2DF09D44" w14:noSpellErr="1" w14:paraId="1A1D9A5F">
            <w:pPr>
              <w:numPr>
                <w:ilvl w:val="0"/>
                <w:numId w:val="14"/>
              </w:numPr>
              <w:rPr>
                <w:rFonts w:ascii="Arial" w:hAnsi="Arial" w:eastAsia="Arial" w:cs="Arial"/>
                <w:sz w:val="18"/>
                <w:szCs w:val="18"/>
              </w:rPr>
            </w:pPr>
            <w:r w:rsidRPr="2DF09D44" w:rsidR="2DF09D44">
              <w:rPr>
                <w:rFonts w:ascii="Arial" w:hAnsi="Arial" w:eastAsia="Arial" w:cs="Arial"/>
                <w:sz w:val="18"/>
                <w:szCs w:val="18"/>
              </w:rPr>
              <w:t>Regular direct transfers from Dublin Airport operated by </w:t>
            </w:r>
            <w:hyperlink r:id="R15f7cebdc4d74a0f">
              <w:r w:rsidRPr="2DF09D44" w:rsidR="2DF09D44">
                <w:rPr>
                  <w:rStyle w:val="Hyperlink"/>
                  <w:rFonts w:ascii="Arial" w:hAnsi="Arial" w:eastAsia="Arial" w:cs="Arial"/>
                  <w:b w:val="1"/>
                  <w:bCs w:val="1"/>
                  <w:sz w:val="18"/>
                  <w:szCs w:val="18"/>
                </w:rPr>
                <w:t>Bus Éireann</w:t>
              </w:r>
            </w:hyperlink>
            <w:r w:rsidRPr="2DF09D44" w:rsidR="2DF09D44">
              <w:rPr>
                <w:rFonts w:ascii="Arial" w:hAnsi="Arial" w:eastAsia="Arial" w:cs="Arial"/>
                <w:b w:val="1"/>
                <w:bCs w:val="1"/>
                <w:sz w:val="18"/>
                <w:szCs w:val="18"/>
              </w:rPr>
              <w:t>, </w:t>
            </w:r>
            <w:hyperlink r:id="Rbeffa68cb8184ce0">
              <w:r w:rsidRPr="2DF09D44" w:rsidR="2DF09D44">
                <w:rPr>
                  <w:rStyle w:val="Hyperlink"/>
                  <w:rFonts w:ascii="Arial" w:hAnsi="Arial" w:eastAsia="Arial" w:cs="Arial"/>
                  <w:b w:val="1"/>
                  <w:bCs w:val="1"/>
                  <w:sz w:val="18"/>
                  <w:szCs w:val="18"/>
                </w:rPr>
                <w:t>Go Bus</w:t>
              </w:r>
            </w:hyperlink>
            <w:r w:rsidRPr="2DF09D44" w:rsidR="2DF09D44">
              <w:rPr>
                <w:rFonts w:ascii="Arial" w:hAnsi="Arial" w:eastAsia="Arial" w:cs="Arial"/>
                <w:b w:val="1"/>
                <w:bCs w:val="1"/>
                <w:sz w:val="18"/>
                <w:szCs w:val="18"/>
              </w:rPr>
              <w:t> </w:t>
            </w:r>
            <w:r w:rsidRPr="2DF09D44" w:rsidR="2DF09D44">
              <w:rPr>
                <w:rFonts w:ascii="Arial" w:hAnsi="Arial" w:eastAsia="Arial" w:cs="Arial"/>
                <w:sz w:val="18"/>
                <w:szCs w:val="18"/>
              </w:rPr>
              <w:t>and</w:t>
            </w:r>
            <w:r w:rsidRPr="2DF09D44" w:rsidR="2DF09D44">
              <w:rPr>
                <w:rFonts w:ascii="Arial" w:hAnsi="Arial" w:eastAsia="Arial" w:cs="Arial"/>
                <w:b w:val="1"/>
                <w:bCs w:val="1"/>
                <w:sz w:val="18"/>
                <w:szCs w:val="18"/>
              </w:rPr>
              <w:t> </w:t>
            </w:r>
            <w:hyperlink r:id="R7a29d88bbc694656">
              <w:r w:rsidRPr="2DF09D44" w:rsidR="2DF09D44">
                <w:rPr>
                  <w:rStyle w:val="Hyperlink"/>
                  <w:rFonts w:ascii="Arial" w:hAnsi="Arial" w:eastAsia="Arial" w:cs="Arial"/>
                  <w:b w:val="1"/>
                  <w:bCs w:val="1"/>
                  <w:sz w:val="18"/>
                  <w:szCs w:val="18"/>
                </w:rPr>
                <w:t>Citylink</w:t>
              </w:r>
            </w:hyperlink>
            <w:r w:rsidRPr="2DF09D44" w:rsidR="2DF09D44">
              <w:rPr>
                <w:rFonts w:ascii="Arial" w:hAnsi="Arial" w:eastAsia="Arial" w:cs="Arial"/>
                <w:sz w:val="18"/>
                <w:szCs w:val="18"/>
              </w:rPr>
              <w:t>, with fully air-conditioned coaches and free Wi-Fi. Travel time is approximately 2 hours, 15 minutes.</w:t>
            </w:r>
          </w:p>
          <w:p w:rsidR="2DF09D44" w:rsidP="2DF09D44" w:rsidRDefault="2DF09D44" w14:noSpellErr="1" w14:paraId="6CF094F5">
            <w:pPr>
              <w:numPr>
                <w:ilvl w:val="0"/>
                <w:numId w:val="14"/>
              </w:numPr>
              <w:rPr>
                <w:rFonts w:ascii="Arial" w:hAnsi="Arial" w:eastAsia="Arial" w:cs="Arial"/>
                <w:sz w:val="18"/>
                <w:szCs w:val="18"/>
              </w:rPr>
            </w:pPr>
            <w:hyperlink r:id="Rcfcce8216fcd436e">
              <w:r w:rsidRPr="2DF09D44" w:rsidR="2DF09D44">
                <w:rPr>
                  <w:rStyle w:val="Hyperlink"/>
                  <w:rFonts w:ascii="Arial" w:hAnsi="Arial" w:eastAsia="Arial" w:cs="Arial"/>
                  <w:b w:val="1"/>
                  <w:bCs w:val="1"/>
                  <w:sz w:val="18"/>
                  <w:szCs w:val="18"/>
                </w:rPr>
                <w:t>Irish Rail</w:t>
              </w:r>
            </w:hyperlink>
            <w:r w:rsidRPr="2DF09D44" w:rsidR="2DF09D44">
              <w:rPr>
                <w:rFonts w:ascii="Arial" w:hAnsi="Arial" w:eastAsia="Arial" w:cs="Arial"/>
                <w:b w:val="1"/>
                <w:bCs w:val="1"/>
                <w:sz w:val="18"/>
                <w:szCs w:val="18"/>
              </w:rPr>
              <w:t> </w:t>
            </w:r>
            <w:r w:rsidRPr="2DF09D44" w:rsidR="2DF09D44">
              <w:rPr>
                <w:rFonts w:ascii="Arial" w:hAnsi="Arial" w:eastAsia="Arial" w:cs="Arial"/>
                <w:sz w:val="18"/>
                <w:szCs w:val="18"/>
              </w:rPr>
              <w:t>offers a direct transfer from Dublin City. Travel time is 2 hours, 10 minutes (</w:t>
            </w:r>
            <w:r w:rsidRPr="2DF09D44" w:rsidR="2DF09D44">
              <w:rPr>
                <w:rFonts w:ascii="Arial" w:hAnsi="Arial" w:eastAsia="Arial" w:cs="Arial"/>
                <w:b w:val="1"/>
                <w:bCs w:val="1"/>
                <w:sz w:val="18"/>
                <w:szCs w:val="18"/>
              </w:rPr>
              <w:t>Note: Irish Rail does not provide a service from Dublin airport</w:t>
            </w:r>
            <w:r w:rsidRPr="2DF09D44" w:rsidR="2DF09D44">
              <w:rPr>
                <w:rFonts w:ascii="Arial" w:hAnsi="Arial" w:eastAsia="Arial" w:cs="Arial"/>
                <w:sz w:val="18"/>
                <w:szCs w:val="18"/>
              </w:rPr>
              <w:t>)</w:t>
            </w:r>
          </w:p>
          <w:p w:rsidR="2DF09D44" w:rsidP="2DF09D44" w:rsidRDefault="2DF09D44" w14:noSpellErr="1" w14:paraId="785B5D52">
            <w:pPr>
              <w:rPr>
                <w:rFonts w:ascii="Arial" w:hAnsi="Arial" w:eastAsia="Arial" w:cs="Arial"/>
                <w:sz w:val="18"/>
                <w:szCs w:val="18"/>
              </w:rPr>
            </w:pPr>
            <w:r w:rsidRPr="2DF09D44" w:rsidR="2DF09D44">
              <w:rPr>
                <w:rFonts w:ascii="Arial" w:hAnsi="Arial" w:eastAsia="Arial" w:cs="Arial"/>
                <w:b w:val="1"/>
                <w:bCs w:val="1"/>
                <w:sz w:val="18"/>
                <w:szCs w:val="18"/>
              </w:rPr>
              <w:t>From Knock:</w:t>
            </w:r>
          </w:p>
          <w:p w:rsidR="2DF09D44" w:rsidP="2DF09D44" w:rsidRDefault="2DF09D44" w14:noSpellErr="1" w14:paraId="20FC1BD9">
            <w:pPr>
              <w:numPr>
                <w:ilvl w:val="0"/>
                <w:numId w:val="15"/>
              </w:numPr>
              <w:rPr>
                <w:rFonts w:ascii="Arial" w:hAnsi="Arial" w:eastAsia="Arial" w:cs="Arial"/>
                <w:sz w:val="18"/>
                <w:szCs w:val="18"/>
              </w:rPr>
            </w:pPr>
            <w:hyperlink r:id="R2cb4b4bab2384d33">
              <w:r w:rsidRPr="2DF09D44" w:rsidR="2DF09D44">
                <w:rPr>
                  <w:rStyle w:val="Hyperlink"/>
                  <w:rFonts w:ascii="Arial" w:hAnsi="Arial" w:eastAsia="Arial" w:cs="Arial"/>
                  <w:b w:val="1"/>
                  <w:bCs w:val="1"/>
                  <w:sz w:val="18"/>
                  <w:szCs w:val="18"/>
                </w:rPr>
                <w:t>Bus Éireann</w:t>
              </w:r>
            </w:hyperlink>
            <w:r w:rsidRPr="2DF09D44" w:rsidR="2DF09D44">
              <w:rPr>
                <w:rFonts w:ascii="Arial" w:hAnsi="Arial" w:eastAsia="Arial" w:cs="Arial"/>
                <w:sz w:val="18"/>
                <w:szCs w:val="18"/>
              </w:rPr>
              <w:t> provides a direct service from Knock airport to Galway. Travel time is approximately 2 hours.</w:t>
            </w:r>
          </w:p>
          <w:p w:rsidR="2DF09D44" w:rsidP="2DF09D44" w:rsidRDefault="2DF09D44" w14:noSpellErr="1" w14:paraId="578207C2">
            <w:pPr>
              <w:rPr>
                <w:rFonts w:ascii="Arial" w:hAnsi="Arial" w:eastAsia="Arial" w:cs="Arial"/>
                <w:b w:val="1"/>
                <w:bCs w:val="1"/>
                <w:sz w:val="18"/>
                <w:szCs w:val="18"/>
              </w:rPr>
            </w:pPr>
            <w:r w:rsidRPr="2DF09D44" w:rsidR="2DF09D44">
              <w:rPr>
                <w:rFonts w:ascii="Arial" w:hAnsi="Arial" w:eastAsia="Arial" w:cs="Arial"/>
                <w:b w:val="1"/>
                <w:bCs w:val="1"/>
                <w:sz w:val="18"/>
                <w:szCs w:val="18"/>
              </w:rPr>
              <w:t>Campus Entrances and Car Parking</w:t>
            </w:r>
          </w:p>
          <w:p w:rsidR="2DF09D44" w:rsidP="2DF09D44" w:rsidRDefault="2DF09D44" w14:noSpellErr="1" w14:paraId="7AFC81E3" w14:textId="55817742">
            <w:pPr>
              <w:rPr>
                <w:rFonts w:ascii="Arial" w:hAnsi="Arial" w:eastAsia="Arial" w:cs="Arial"/>
                <w:sz w:val="18"/>
                <w:szCs w:val="18"/>
              </w:rPr>
            </w:pPr>
            <w:r w:rsidRPr="2DF09D44" w:rsidR="2DF09D44">
              <w:rPr>
                <w:rFonts w:ascii="Arial" w:hAnsi="Arial" w:eastAsia="Arial" w:cs="Arial"/>
                <w:sz w:val="18"/>
                <w:szCs w:val="18"/>
              </w:rPr>
              <w:t>Click </w:t>
            </w:r>
            <w:hyperlink r:id="Rc898e20987fd4809">
              <w:r w:rsidRPr="2DF09D44" w:rsidR="2DF09D44">
                <w:rPr>
                  <w:rStyle w:val="Hyperlink"/>
                  <w:rFonts w:ascii="Arial" w:hAnsi="Arial" w:eastAsia="Arial" w:cs="Arial"/>
                  <w:sz w:val="18"/>
                  <w:szCs w:val="18"/>
                </w:rPr>
                <w:t>here</w:t>
              </w:r>
            </w:hyperlink>
            <w:r w:rsidRPr="2DF09D44" w:rsidR="2DF09D44">
              <w:rPr>
                <w:rFonts w:ascii="Arial" w:hAnsi="Arial" w:eastAsia="Arial" w:cs="Arial"/>
                <w:sz w:val="18"/>
                <w:szCs w:val="18"/>
              </w:rPr>
              <w:t xml:space="preserve"> for a guide to </w:t>
            </w:r>
            <w:r w:rsidRPr="2DF09D44" w:rsidR="2DF09D44">
              <w:rPr>
                <w:rFonts w:ascii="Arial" w:hAnsi="Arial" w:eastAsia="Arial" w:cs="Arial"/>
                <w:sz w:val="18"/>
                <w:szCs w:val="18"/>
              </w:rPr>
              <w:t>UNIVERSITY OF</w:t>
            </w:r>
            <w:r w:rsidRPr="2DF09D44" w:rsidR="2DF09D44">
              <w:rPr>
                <w:rFonts w:ascii="Arial" w:hAnsi="Arial" w:eastAsia="Arial" w:cs="Arial"/>
                <w:sz w:val="18"/>
                <w:szCs w:val="18"/>
              </w:rPr>
              <w:t xml:space="preserve"> Galway campus entrances and parking.</w:t>
            </w:r>
          </w:p>
          <w:p w:rsidR="2DF09D44" w:rsidP="2DF09D44" w:rsidRDefault="2DF09D44" w14:noSpellErr="1" w14:paraId="12C4E024">
            <w:pPr>
              <w:rPr>
                <w:rFonts w:ascii="Arial" w:hAnsi="Arial" w:eastAsia="Arial" w:cs="Arial"/>
                <w:b w:val="1"/>
                <w:bCs w:val="1"/>
                <w:sz w:val="18"/>
                <w:szCs w:val="18"/>
              </w:rPr>
            </w:pPr>
            <w:r w:rsidRPr="2DF09D44" w:rsidR="2DF09D44">
              <w:rPr>
                <w:rFonts w:ascii="Arial" w:hAnsi="Arial" w:eastAsia="Arial" w:cs="Arial"/>
                <w:b w:val="1"/>
                <w:bCs w:val="1"/>
                <w:sz w:val="18"/>
                <w:szCs w:val="18"/>
              </w:rPr>
              <w:t>Bikeshare</w:t>
            </w:r>
          </w:p>
          <w:p w:rsidR="2DF09D44" w:rsidP="2DF09D44" w:rsidRDefault="2DF09D44" w14:noSpellErr="1" w14:paraId="77ED2832">
            <w:pPr>
              <w:rPr>
                <w:rFonts w:ascii="Arial" w:hAnsi="Arial" w:eastAsia="Arial" w:cs="Arial"/>
                <w:sz w:val="18"/>
                <w:szCs w:val="18"/>
              </w:rPr>
            </w:pPr>
            <w:r w:rsidRPr="2DF09D44" w:rsidR="2DF09D44">
              <w:rPr>
                <w:rFonts w:ascii="Arial" w:hAnsi="Arial" w:eastAsia="Arial" w:cs="Arial"/>
                <w:sz w:val="18"/>
                <w:szCs w:val="18"/>
              </w:rPr>
              <w:t>Click </w:t>
            </w:r>
            <w:hyperlink r:id="R734061c2b3e1403a">
              <w:r w:rsidRPr="2DF09D44" w:rsidR="2DF09D44">
                <w:rPr>
                  <w:rStyle w:val="Hyperlink"/>
                  <w:rFonts w:ascii="Arial" w:hAnsi="Arial" w:eastAsia="Arial" w:cs="Arial"/>
                  <w:sz w:val="18"/>
                  <w:szCs w:val="18"/>
                </w:rPr>
                <w:t>here</w:t>
              </w:r>
            </w:hyperlink>
            <w:r w:rsidRPr="2DF09D44" w:rsidR="2DF09D44">
              <w:rPr>
                <w:rFonts w:ascii="Arial" w:hAnsi="Arial" w:eastAsia="Arial" w:cs="Arial"/>
                <w:sz w:val="18"/>
                <w:szCs w:val="18"/>
              </w:rPr>
              <w:t> for information</w:t>
            </w:r>
          </w:p>
          <w:p w:rsidR="2DF09D44" w:rsidP="2DF09D44" w:rsidRDefault="2DF09D44" w14:noSpellErr="1" w14:paraId="31220C52">
            <w:pPr>
              <w:rPr>
                <w:rFonts w:ascii="Arial" w:hAnsi="Arial" w:eastAsia="Arial" w:cs="Arial"/>
                <w:b w:val="1"/>
                <w:bCs w:val="1"/>
                <w:sz w:val="18"/>
                <w:szCs w:val="18"/>
              </w:rPr>
            </w:pPr>
            <w:r w:rsidRPr="2DF09D44" w:rsidR="2DF09D44">
              <w:rPr>
                <w:rFonts w:ascii="Arial" w:hAnsi="Arial" w:eastAsia="Arial" w:cs="Arial"/>
                <w:b w:val="1"/>
                <w:bCs w:val="1"/>
                <w:sz w:val="18"/>
                <w:szCs w:val="18"/>
              </w:rPr>
              <w:t>Campus Maps</w:t>
            </w:r>
          </w:p>
          <w:p w:rsidR="2DF09D44" w:rsidP="2DF09D44" w:rsidRDefault="2DF09D44" w14:noSpellErr="1" w14:paraId="54E4273C">
            <w:pPr>
              <w:numPr>
                <w:ilvl w:val="0"/>
                <w:numId w:val="16"/>
              </w:numPr>
              <w:rPr>
                <w:rFonts w:ascii="Arial" w:hAnsi="Arial" w:eastAsia="Arial" w:cs="Arial"/>
                <w:sz w:val="18"/>
                <w:szCs w:val="18"/>
              </w:rPr>
            </w:pPr>
            <w:hyperlink r:id="Recf1f1043ddd4d05">
              <w:r w:rsidRPr="2DF09D44" w:rsidR="2DF09D44">
                <w:rPr>
                  <w:rStyle w:val="Hyperlink"/>
                  <w:rFonts w:ascii="Arial" w:hAnsi="Arial" w:eastAsia="Arial" w:cs="Arial"/>
                  <w:sz w:val="18"/>
                  <w:szCs w:val="18"/>
                </w:rPr>
                <w:t>View Google Map of Campus</w:t>
              </w:r>
            </w:hyperlink>
          </w:p>
          <w:p w:rsidR="2DF09D44" w:rsidP="2DF09D44" w:rsidRDefault="2DF09D44" w14:noSpellErr="1" w14:paraId="7C5C8D2E">
            <w:pPr>
              <w:numPr>
                <w:ilvl w:val="0"/>
                <w:numId w:val="16"/>
              </w:numPr>
              <w:rPr>
                <w:rFonts w:ascii="Arial" w:hAnsi="Arial" w:eastAsia="Arial" w:cs="Arial"/>
                <w:sz w:val="18"/>
                <w:szCs w:val="18"/>
              </w:rPr>
            </w:pPr>
            <w:hyperlink r:id="R8828610b5a1648ba">
              <w:r w:rsidRPr="2DF09D44" w:rsidR="2DF09D44">
                <w:rPr>
                  <w:rStyle w:val="Hyperlink"/>
                  <w:rFonts w:ascii="Arial" w:hAnsi="Arial" w:eastAsia="Arial" w:cs="Arial"/>
                  <w:sz w:val="18"/>
                  <w:szCs w:val="18"/>
                </w:rPr>
                <w:t>View PDF Campus Map‌</w:t>
              </w:r>
            </w:hyperlink>
          </w:p>
        </w:tc>
      </w:tr>
      <w:tr w:rsidR="2DF09D44" w:rsidTr="2DF09D44" w14:paraId="08ADB6C5">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5DA9ADEC" w14:textId="1F07C693">
            <w:pPr>
              <w:pStyle w:val="BodyText"/>
              <w:ind w:left="0"/>
              <w:rPr>
                <w:b w:val="1"/>
                <w:bCs w:val="1"/>
              </w:rPr>
            </w:pPr>
            <w:r w:rsidRPr="2DF09D44" w:rsidR="2DF09D44">
              <w:rPr>
                <w:b w:val="1"/>
                <w:bCs w:val="1"/>
              </w:rPr>
              <w:t>1</w:t>
            </w:r>
            <w:r w:rsidRPr="2DF09D44" w:rsidR="2DF09D44">
              <w:rPr>
                <w:b w:val="1"/>
                <w:bCs w:val="1"/>
              </w:rPr>
              <w:t>2</w:t>
            </w:r>
            <w:r w:rsidRPr="2DF09D44" w:rsidR="2DF09D44">
              <w:rPr>
                <w:b w:val="1"/>
                <w:bCs w:val="1"/>
              </w:rPr>
              <w:t>. Life as a student in Galway</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noSpellErr="1" w14:paraId="01D46ABE" w14:textId="6AC0EFC3">
            <w:pPr>
              <w:pStyle w:val="BodyText"/>
              <w:ind w:left="0"/>
              <w:rPr>
                <w:sz w:val="18"/>
                <w:szCs w:val="18"/>
                <w:lang w:val="en-IE"/>
              </w:rPr>
            </w:pPr>
            <w:r w:rsidRPr="2DF09D44" w:rsidR="2DF09D44">
              <w:rPr>
                <w:sz w:val="18"/>
                <w:szCs w:val="18"/>
                <w:lang w:val="en-IE"/>
              </w:rPr>
              <w:t xml:space="preserve">The International Student Blog Find out about our student's experience of life and learning at </w:t>
            </w:r>
            <w:r w:rsidRPr="2DF09D44" w:rsidR="2DF09D44">
              <w:rPr>
                <w:sz w:val="18"/>
                <w:szCs w:val="18"/>
                <w:lang w:val="en-IE"/>
              </w:rPr>
              <w:t>University of</w:t>
            </w:r>
            <w:r w:rsidRPr="2DF09D44" w:rsidR="2DF09D44">
              <w:rPr>
                <w:sz w:val="18"/>
                <w:szCs w:val="18"/>
                <w:lang w:val="en-IE"/>
              </w:rPr>
              <w:t xml:space="preserve"> Galway through our International Student Blog. From articles such as </w:t>
            </w:r>
            <w:hyperlink r:id="Rcd48f08e96fe4f81">
              <w:r w:rsidRPr="2DF09D44" w:rsidR="2DF09D44">
                <w:rPr>
                  <w:rStyle w:val="Hyperlink"/>
                  <w:sz w:val="18"/>
                  <w:szCs w:val="18"/>
                  <w:lang w:val="en-IE"/>
                </w:rPr>
                <w:t>'Things to do in Galway' </w:t>
              </w:r>
            </w:hyperlink>
            <w:r w:rsidRPr="2DF09D44" w:rsidR="2DF09D44">
              <w:rPr>
                <w:sz w:val="18"/>
                <w:szCs w:val="18"/>
                <w:lang w:val="en-IE"/>
              </w:rPr>
              <w:t>and </w:t>
            </w:r>
            <w:hyperlink r:id="R32ed52b8bbc7450c">
              <w:r w:rsidRPr="2DF09D44" w:rsidR="2DF09D44">
                <w:rPr>
                  <w:rStyle w:val="Hyperlink"/>
                  <w:sz w:val="18"/>
                  <w:szCs w:val="18"/>
                  <w:lang w:val="en-IE"/>
                </w:rPr>
                <w:t>course experiences,</w:t>
              </w:r>
            </w:hyperlink>
            <w:r w:rsidRPr="2DF09D44" w:rsidR="2DF09D44">
              <w:rPr>
                <w:sz w:val="18"/>
                <w:szCs w:val="18"/>
                <w:lang w:val="en-IE"/>
              </w:rPr>
              <w:t> you'll find lots of interesting information!</w:t>
            </w:r>
          </w:p>
          <w:p w:rsidR="2DF09D44" w:rsidP="2DF09D44" w:rsidRDefault="2DF09D44" w14:noSpellErr="1" w14:paraId="4DD7DE6B">
            <w:pPr>
              <w:pStyle w:val="BodyText"/>
              <w:ind w:left="0"/>
              <w:rPr>
                <w:sz w:val="18"/>
                <w:szCs w:val="18"/>
              </w:rPr>
            </w:pPr>
          </w:p>
        </w:tc>
      </w:tr>
      <w:tr w:rsidR="2DF09D44" w:rsidTr="2DF09D44" w14:paraId="2E432EA9">
        <w:trPr>
          <w:trHeight w:val="300"/>
        </w:trPr>
        <w:tc>
          <w:tcPr>
            <w:tcW w:w="2269" w:type="dxa"/>
            <w:tcBorders>
              <w:top w:val="single" w:color="000000" w:themeColor="text1" w:sz="5"/>
              <w:left w:val="single" w:color="000000" w:themeColor="text1" w:sz="5"/>
              <w:bottom w:val="single" w:color="000000" w:themeColor="text1" w:sz="5"/>
              <w:right w:val="single" w:color="000000" w:themeColor="text1" w:sz="8"/>
            </w:tcBorders>
            <w:tcMar/>
          </w:tcPr>
          <w:p w:rsidR="2DF09D44" w:rsidP="2DF09D44" w:rsidRDefault="2DF09D44" w14:noSpellErr="1" w14:paraId="2ADDEC20" w14:textId="751740AA">
            <w:pPr>
              <w:pStyle w:val="BodyText"/>
              <w:ind w:left="0"/>
            </w:pPr>
            <w:r w:rsidRPr="2DF09D44" w:rsidR="2DF09D44">
              <w:rPr>
                <w:b w:val="1"/>
                <w:bCs w:val="1"/>
              </w:rPr>
              <w:t>1</w:t>
            </w:r>
            <w:r w:rsidRPr="2DF09D44" w:rsidR="2DF09D44">
              <w:rPr>
                <w:b w:val="1"/>
                <w:bCs w:val="1"/>
              </w:rPr>
              <w:t>3</w:t>
            </w:r>
            <w:r w:rsidRPr="2DF09D44" w:rsidR="2DF09D44">
              <w:rPr>
                <w:b w:val="1"/>
                <w:bCs w:val="1"/>
              </w:rPr>
              <w:t>. Keep in touch :-)</w:t>
            </w:r>
          </w:p>
        </w:tc>
        <w:tc>
          <w:tcPr>
            <w:tcW w:w="8752" w:type="dxa"/>
            <w:tcBorders>
              <w:top w:val="single" w:color="000000" w:themeColor="text1" w:sz="5"/>
              <w:left w:val="single" w:color="000000" w:themeColor="text1" w:sz="8"/>
              <w:bottom w:val="single" w:color="000000" w:themeColor="text1" w:sz="5"/>
              <w:right w:val="single" w:color="000000" w:themeColor="text1" w:sz="5"/>
            </w:tcBorders>
            <w:tcMar/>
          </w:tcPr>
          <w:p w:rsidR="2DF09D44" w:rsidP="2DF09D44" w:rsidRDefault="2DF09D44" w14:noSpellErr="1" w14:paraId="62A12B43" w14:textId="6F1EDBA0">
            <w:pPr>
              <w:pStyle w:val="BodyText"/>
              <w:ind w:left="0"/>
              <w:rPr>
                <w:sz w:val="18"/>
                <w:szCs w:val="18"/>
                <w:lang w:val="en-IE"/>
              </w:rPr>
            </w:pPr>
            <w:r w:rsidRPr="2DF09D44" w:rsidR="2DF09D44">
              <w:rPr>
                <w:sz w:val="18"/>
                <w:szCs w:val="18"/>
                <w:lang w:val="en-IE"/>
              </w:rPr>
              <w:t xml:space="preserve">We hope you find this pre-arrival section of our website useful in helping you prepare for your stay at </w:t>
            </w:r>
            <w:r w:rsidRPr="2DF09D44" w:rsidR="2DF09D44">
              <w:rPr>
                <w:sz w:val="18"/>
                <w:szCs w:val="18"/>
                <w:lang w:val="en-IE"/>
              </w:rPr>
              <w:t>University of</w:t>
            </w:r>
            <w:r w:rsidRPr="2DF09D44" w:rsidR="2DF09D44">
              <w:rPr>
                <w:sz w:val="18"/>
                <w:szCs w:val="18"/>
                <w:lang w:val="en-IE"/>
              </w:rPr>
              <w:t xml:space="preserve"> Galway. If you are unsure about anything, please contact the International Office.</w:t>
            </w:r>
          </w:p>
          <w:p w:rsidR="2DF09D44" w:rsidP="2DF09D44" w:rsidRDefault="2DF09D44" w14:noSpellErr="1" w14:paraId="7EB60188" w14:textId="617030D6">
            <w:pPr>
              <w:pStyle w:val="BodyText"/>
              <w:ind w:left="0"/>
              <w:rPr>
                <w:sz w:val="18"/>
                <w:szCs w:val="18"/>
                <w:lang w:val="en-IE"/>
              </w:rPr>
            </w:pPr>
            <w:r w:rsidRPr="2DF09D44" w:rsidR="2DF09D44">
              <w:rPr>
                <w:sz w:val="18"/>
                <w:szCs w:val="18"/>
                <w:lang w:val="en-IE"/>
              </w:rPr>
              <w:t>t: + 353 91 495277</w:t>
            </w:r>
            <w:r>
              <w:br/>
            </w:r>
            <w:r w:rsidRPr="2DF09D44" w:rsidR="2DF09D44">
              <w:rPr>
                <w:sz w:val="18"/>
                <w:szCs w:val="18"/>
                <w:lang w:val="en-IE"/>
              </w:rPr>
              <w:t>e: </w:t>
            </w:r>
            <w:hyperlink r:id="R550e1213c4334d5e">
              <w:r w:rsidRPr="2DF09D44" w:rsidR="2DF09D44">
                <w:rPr>
                  <w:rStyle w:val="Hyperlink"/>
                  <w:sz w:val="18"/>
                  <w:szCs w:val="18"/>
                  <w:lang w:val="en-IE"/>
                </w:rPr>
                <w:t>international</w:t>
              </w:r>
              <w:r w:rsidRPr="2DF09D44" w:rsidR="2DF09D44">
                <w:rPr>
                  <w:rStyle w:val="Hyperlink"/>
                  <w:sz w:val="18"/>
                  <w:szCs w:val="18"/>
                  <w:lang w:val="en-IE"/>
                </w:rPr>
                <w:t>@universityofgalway.ie</w:t>
              </w:r>
              <w:r>
                <w:br/>
              </w:r>
              <w:r>
                <w:br/>
              </w:r>
            </w:hyperlink>
            <w:r w:rsidRPr="2DF09D44" w:rsidR="2DF09D44">
              <w:rPr>
                <w:sz w:val="18"/>
                <w:szCs w:val="18"/>
                <w:lang w:val="en-IE"/>
              </w:rPr>
              <w:t>You can also reach out to fellow international students over on our </w:t>
            </w:r>
            <w:hyperlink r:id="Rba2595ca29754eb6">
              <w:r w:rsidRPr="2DF09D44" w:rsidR="2DF09D44">
                <w:rPr>
                  <w:rStyle w:val="Hyperlink"/>
                  <w:sz w:val="18"/>
                  <w:szCs w:val="18"/>
                  <w:lang w:val="en-IE"/>
                </w:rPr>
                <w:t>Instagram</w:t>
              </w:r>
            </w:hyperlink>
            <w:r w:rsidRPr="2DF09D44" w:rsidR="2DF09D44">
              <w:rPr>
                <w:sz w:val="18"/>
                <w:szCs w:val="18"/>
                <w:lang w:val="en-IE"/>
              </w:rPr>
              <w:t>, </w:t>
            </w:r>
            <w:hyperlink r:id="R9287ed1e838743ed">
              <w:r w:rsidRPr="2DF09D44" w:rsidR="2DF09D44">
                <w:rPr>
                  <w:rStyle w:val="Hyperlink"/>
                  <w:sz w:val="18"/>
                  <w:szCs w:val="18"/>
                  <w:lang w:val="en-IE"/>
                </w:rPr>
                <w:t>Facebook page</w:t>
              </w:r>
            </w:hyperlink>
            <w:r w:rsidRPr="2DF09D44" w:rsidR="2DF09D44">
              <w:rPr>
                <w:sz w:val="18"/>
                <w:szCs w:val="18"/>
                <w:lang w:val="en-IE"/>
              </w:rPr>
              <w:t> and </w:t>
            </w:r>
            <w:hyperlink r:id="Re446d7259df04e75">
              <w:r w:rsidRPr="2DF09D44" w:rsidR="2DF09D44">
                <w:rPr>
                  <w:rStyle w:val="Hyperlink"/>
                  <w:sz w:val="18"/>
                  <w:szCs w:val="18"/>
                  <w:lang w:val="en-IE"/>
                </w:rPr>
                <w:t>follow us on Twitter</w:t>
              </w:r>
            </w:hyperlink>
            <w:r w:rsidRPr="2DF09D44" w:rsidR="2DF09D44">
              <w:rPr>
                <w:sz w:val="18"/>
                <w:szCs w:val="18"/>
                <w:lang w:val="en-IE"/>
              </w:rPr>
              <w:t> for the latest news and updates.</w:t>
            </w:r>
          </w:p>
          <w:p w:rsidR="2DF09D44" w:rsidP="2DF09D44" w:rsidRDefault="2DF09D44" w14:noSpellErr="1" w14:paraId="37979806">
            <w:pPr>
              <w:pStyle w:val="BodyText"/>
              <w:ind w:left="0"/>
            </w:pPr>
          </w:p>
        </w:tc>
      </w:tr>
    </w:tbl>
    <w:p w:rsidR="2DF09D44" w:rsidRDefault="2DF09D44" w14:noSpellErr="1" w14:paraId="613E280E" w14:textId="34F58F5D"/>
    <w:p w:rsidR="2DF09D44" w:rsidP="2DF09D44" w:rsidRDefault="2DF09D44" w14:noSpellErr="1" w14:paraId="7B9D134C" w14:textId="5F29DF2C">
      <w:pPr>
        <w:pStyle w:val="BodyText"/>
        <w:ind w:left="0"/>
      </w:pPr>
    </w:p>
    <w:p w:rsidR="2DF09D44" w:rsidP="2DF09D44" w:rsidRDefault="2DF09D44" w14:paraId="3D4505BA" w14:textId="2E36987E">
      <w:pPr>
        <w:pStyle w:val="BodyText"/>
        <w:ind w:left="0"/>
      </w:pPr>
    </w:p>
    <w:p w:rsidR="6B985B32" w:rsidRDefault="6B985B32" w14:paraId="1FE833A6" w14:textId="0CF0EC0B">
      <w:r>
        <w:br w:type="page"/>
      </w:r>
    </w:p>
    <w:p w:rsidR="003A5F7C" w:rsidP="0012613B" w:rsidRDefault="0012613B" w14:paraId="36BF2CE3" w14:textId="5EBCA79E">
      <w:pPr>
        <w:pStyle w:val="Heading1"/>
      </w:pPr>
      <w:commentRangeStart w:id="41"/>
      <w:commentRangeStart w:id="42"/>
      <w:bookmarkStart w:name="_Toc1706467745" w:id="1651247996"/>
      <w:r w:rsidR="0012613B">
        <w:rPr/>
        <w:t>Course Syllabi and Descriptions</w:t>
      </w:r>
      <w:commentRangeEnd w:id="41"/>
      <w:r>
        <w:rPr>
          <w:rStyle w:val="CommentReference"/>
        </w:rPr>
        <w:commentReference w:id="41"/>
      </w:r>
      <w:commentRangeEnd w:id="42"/>
      <w:r>
        <w:rPr>
          <w:rStyle w:val="CommentReference"/>
        </w:rPr>
        <w:commentReference w:id="42"/>
      </w:r>
      <w:bookmarkEnd w:id="1651247996"/>
    </w:p>
    <w:p w:rsidR="0012613B" w:rsidP="003A5F7C" w:rsidRDefault="0012613B" w14:paraId="0AF04763" w14:textId="3EEF4CCC">
      <w:pPr>
        <w:pStyle w:val="BodyText"/>
        <w:ind w:left="0"/>
        <w:rPr>
          <w:spacing w:val="-1"/>
        </w:rPr>
      </w:pPr>
    </w:p>
    <w:p w:rsidRPr="00046472" w:rsidR="00046472" w:rsidP="00A4A3DB" w:rsidRDefault="45B4383A" w14:paraId="46B08432" w14:textId="3D73CCFC">
      <w:pPr>
        <w:jc w:val="both"/>
        <w:rPr>
          <w:rFonts w:eastAsiaTheme="minorEastAsia"/>
          <w:i/>
          <w:iCs/>
          <w:spacing w:val="-1"/>
          <w:sz w:val="22"/>
          <w:szCs w:val="22"/>
          <w:lang w:val="en-GB"/>
        </w:rPr>
      </w:pPr>
      <w:r w:rsidRPr="00A4A3DB">
        <w:rPr>
          <w:rFonts w:eastAsiaTheme="minorEastAsia"/>
          <w:b/>
          <w:bCs/>
          <w:i/>
          <w:iCs/>
          <w:spacing w:val="-1"/>
          <w:sz w:val="22"/>
          <w:szCs w:val="22"/>
          <w:lang w:val="en-GB"/>
        </w:rPr>
        <w:t>AY5</w:t>
      </w:r>
      <w:r w:rsidRPr="00A4A3DB" w:rsidR="55E59725">
        <w:rPr>
          <w:rFonts w:eastAsiaTheme="minorEastAsia"/>
          <w:b/>
          <w:bCs/>
          <w:i/>
          <w:iCs/>
          <w:spacing w:val="-1"/>
          <w:sz w:val="22"/>
          <w:szCs w:val="22"/>
          <w:lang w:val="en-GB"/>
        </w:rPr>
        <w:t>141</w:t>
      </w:r>
      <w:r w:rsidRPr="00A4A3DB" w:rsidR="55E59725">
        <w:rPr>
          <w:rFonts w:eastAsiaTheme="minorEastAsia"/>
          <w:i/>
          <w:iCs/>
          <w:spacing w:val="-1"/>
          <w:sz w:val="22"/>
          <w:szCs w:val="22"/>
          <w:lang w:val="en-GB"/>
        </w:rPr>
        <w:t xml:space="preserve"> – </w:t>
      </w:r>
      <w:r w:rsidRPr="00A4A3DB">
        <w:rPr>
          <w:rFonts w:eastAsiaTheme="minorEastAsia"/>
          <w:i/>
          <w:iCs/>
          <w:spacing w:val="-1"/>
          <w:sz w:val="22"/>
          <w:szCs w:val="22"/>
          <w:lang w:val="en-GB"/>
        </w:rPr>
        <w:t>A</w:t>
      </w:r>
      <w:r w:rsidRPr="00A4A3DB" w:rsidR="2A039AD2">
        <w:rPr>
          <w:rFonts w:eastAsiaTheme="minorEastAsia"/>
          <w:i/>
          <w:iCs/>
          <w:spacing w:val="-1"/>
          <w:sz w:val="22"/>
          <w:szCs w:val="22"/>
          <w:lang w:val="en-GB"/>
        </w:rPr>
        <w:t xml:space="preserve">ccounting </w:t>
      </w:r>
      <w:r w:rsidRPr="00A4A3DB" w:rsidR="55E59725">
        <w:rPr>
          <w:rFonts w:eastAsiaTheme="minorEastAsia"/>
          <w:i/>
          <w:iCs/>
          <w:spacing w:val="-1"/>
          <w:sz w:val="22"/>
          <w:szCs w:val="22"/>
          <w:lang w:val="en-GB"/>
        </w:rPr>
        <w:t>&amp; Management Control for Sustainable Organizations</w:t>
      </w:r>
    </w:p>
    <w:p w:rsidRPr="00046472" w:rsidR="00046472" w:rsidP="00A4A3DB" w:rsidRDefault="45B4383A" w14:paraId="7CCC55BE" w14:textId="5E489F73">
      <w:pPr>
        <w:jc w:val="both"/>
        <w:rPr>
          <w:rFonts w:eastAsiaTheme="minorEastAsia"/>
          <w:spacing w:val="-1"/>
          <w:sz w:val="22"/>
          <w:szCs w:val="22"/>
          <w:lang w:val="en-GB"/>
        </w:rPr>
      </w:pPr>
      <w:r w:rsidRPr="00A4A3DB">
        <w:rPr>
          <w:rFonts w:eastAsiaTheme="minorEastAsia"/>
          <w:spacing w:val="-1"/>
          <w:sz w:val="22"/>
          <w:szCs w:val="22"/>
          <w:lang w:val="en-GB"/>
        </w:rPr>
        <w:t xml:space="preserve">The objectives of this module are to facilitate students in developing an ability to critically evaluate the conceptual and practical issues in the design of managerial control systems, </w:t>
      </w:r>
      <w:r w:rsidRPr="00A4A3DB" w:rsidR="79A9135D">
        <w:rPr>
          <w:rFonts w:eastAsiaTheme="minorEastAsia"/>
          <w:spacing w:val="-1"/>
          <w:sz w:val="22"/>
          <w:szCs w:val="22"/>
          <w:lang w:val="en-GB"/>
        </w:rPr>
        <w:t>including</w:t>
      </w:r>
      <w:r w:rsidRPr="00A4A3DB">
        <w:rPr>
          <w:rFonts w:eastAsiaTheme="minorEastAsia"/>
          <w:spacing w:val="-1"/>
          <w:sz w:val="22"/>
          <w:szCs w:val="22"/>
          <w:lang w:val="en-GB"/>
        </w:rPr>
        <w:t xml:space="preserve"> distinctive budgetary and non-budgetary mechanisms, divisional performance evaluation, and strategic performance management.</w:t>
      </w:r>
    </w:p>
    <w:p w:rsidRPr="009D32F9" w:rsidR="009D32F9" w:rsidP="00A4A3DB" w:rsidRDefault="009D32F9" w14:paraId="1D719F43" w14:textId="4861E5BF">
      <w:pPr>
        <w:jc w:val="both"/>
        <w:rPr>
          <w:rFonts w:eastAsiaTheme="minorEastAsia"/>
          <w:i/>
          <w:iCs/>
          <w:spacing w:val="-1"/>
          <w:sz w:val="22"/>
          <w:szCs w:val="22"/>
          <w:lang w:val="en-US"/>
        </w:rPr>
      </w:pPr>
    </w:p>
    <w:p w:rsidRPr="009D32F9" w:rsidR="009D32F9" w:rsidP="00A4A3DB" w:rsidRDefault="3EADD30F" w14:paraId="2AF795DF" w14:textId="77777777">
      <w:pPr>
        <w:jc w:val="both"/>
        <w:rPr>
          <w:rFonts w:eastAsiaTheme="minorEastAsia"/>
          <w:i/>
          <w:iCs/>
          <w:spacing w:val="-1"/>
          <w:sz w:val="22"/>
          <w:szCs w:val="22"/>
          <w:lang w:val="en-GB"/>
        </w:rPr>
      </w:pPr>
      <w:r w:rsidRPr="00A4A3DB">
        <w:rPr>
          <w:rFonts w:eastAsiaTheme="minorEastAsia"/>
          <w:b/>
          <w:bCs/>
          <w:i/>
          <w:iCs/>
          <w:spacing w:val="-1"/>
          <w:sz w:val="22"/>
          <w:szCs w:val="22"/>
          <w:lang w:val="en-GB"/>
        </w:rPr>
        <w:t>AY5121</w:t>
      </w:r>
      <w:r w:rsidRPr="00A4A3DB">
        <w:rPr>
          <w:rFonts w:eastAsiaTheme="minorEastAsia"/>
          <w:i/>
          <w:iCs/>
          <w:spacing w:val="-1"/>
          <w:sz w:val="22"/>
          <w:szCs w:val="22"/>
          <w:lang w:val="en-GB"/>
        </w:rPr>
        <w:t xml:space="preserve"> - Analytical and Communication Skills Development</w:t>
      </w:r>
    </w:p>
    <w:p w:rsidRPr="009D32F9" w:rsidR="009D32F9" w:rsidP="2DF09D44" w:rsidRDefault="3EADD30F" w14:paraId="773D5F41" w14:textId="526E57A2" w14:noSpellErr="1">
      <w:pPr>
        <w:jc w:val="both"/>
        <w:rPr>
          <w:rFonts w:eastAsia="等线" w:eastAsiaTheme="minorEastAsia"/>
          <w:spacing w:val="-1"/>
          <w:sz w:val="22"/>
          <w:szCs w:val="22"/>
        </w:rPr>
      </w:pPr>
      <w:r w:rsidRPr="2DF09D44" w:rsidR="3EADD30F">
        <w:rPr>
          <w:rFonts w:eastAsia="等线" w:eastAsiaTheme="minorEastAsia"/>
          <w:spacing w:val="-1"/>
          <w:sz w:val="22"/>
          <w:szCs w:val="22"/>
        </w:rPr>
        <w:t xml:space="preserve">The </w:t>
      </w:r>
      <w:r w:rsidRPr="2DF09D44" w:rsidR="3EADD30F">
        <w:rPr>
          <w:rFonts w:eastAsia="等线" w:eastAsiaTheme="minorEastAsia"/>
          <w:spacing w:val="-1"/>
          <w:sz w:val="22"/>
          <w:szCs w:val="22"/>
        </w:rPr>
        <w:t>objective</w:t>
      </w:r>
      <w:r w:rsidRPr="2DF09D44" w:rsidR="3EADD30F">
        <w:rPr>
          <w:rFonts w:eastAsia="等线" w:eastAsiaTheme="minorEastAsia"/>
          <w:spacing w:val="-1"/>
          <w:sz w:val="22"/>
          <w:szCs w:val="22"/>
        </w:rPr>
        <w:t xml:space="preserve"> of this module is to develop students’ skills for a transformed accounting and finance profession. While technical skills </w:t>
      </w:r>
      <w:r w:rsidRPr="2DF09D44" w:rsidR="3EADD30F">
        <w:rPr>
          <w:rFonts w:eastAsia="等线" w:eastAsiaTheme="minorEastAsia"/>
          <w:spacing w:val="-1"/>
          <w:sz w:val="22"/>
          <w:szCs w:val="22"/>
        </w:rPr>
        <w:t>remain</w:t>
      </w:r>
      <w:r w:rsidRPr="2DF09D44" w:rsidR="3EADD30F">
        <w:rPr>
          <w:rFonts w:eastAsia="等线" w:eastAsiaTheme="minorEastAsia"/>
          <w:spacing w:val="-1"/>
          <w:sz w:val="22"/>
          <w:szCs w:val="22"/>
        </w:rPr>
        <w:t xml:space="preserve"> critical, accountants are increasing</w:t>
      </w:r>
      <w:r w:rsidRPr="2DF09D44" w:rsidR="56367BA8">
        <w:rPr>
          <w:rFonts w:eastAsia="等线" w:eastAsiaTheme="minorEastAsia"/>
          <w:spacing w:val="-1"/>
          <w:sz w:val="22"/>
          <w:szCs w:val="22"/>
        </w:rPr>
        <w:t>ly</w:t>
      </w:r>
      <w:r w:rsidRPr="2DF09D44" w:rsidR="3EADD30F">
        <w:rPr>
          <w:rFonts w:eastAsia="等线" w:eastAsiaTheme="minorEastAsia"/>
          <w:spacing w:val="-1"/>
          <w:sz w:val="22"/>
          <w:szCs w:val="22"/>
        </w:rPr>
        <w:t xml:space="preserve"> expected to </w:t>
      </w:r>
      <w:r w:rsidRPr="2DF09D44" w:rsidR="3EADD30F">
        <w:rPr>
          <w:rFonts w:eastAsia="等线" w:eastAsiaTheme="minorEastAsia"/>
          <w:spacing w:val="-1"/>
          <w:sz w:val="22"/>
          <w:szCs w:val="22"/>
        </w:rPr>
        <w:t xml:space="preserve">demonstrate</w:t>
      </w:r>
      <w:r w:rsidRPr="2DF09D44" w:rsidR="3EADD30F">
        <w:rPr>
          <w:rFonts w:eastAsia="等线" w:eastAsiaTheme="minorEastAsia"/>
          <w:spacing w:val="-1"/>
          <w:sz w:val="22"/>
          <w:szCs w:val="22"/>
        </w:rPr>
        <w:t xml:space="preserve"> robust communication, </w:t>
      </w:r>
      <w:r w:rsidRPr="2DF09D44" w:rsidR="3EADD30F">
        <w:rPr>
          <w:rFonts w:eastAsia="等线" w:eastAsiaTheme="minorEastAsia"/>
          <w:spacing w:val="-1"/>
          <w:sz w:val="22"/>
          <w:szCs w:val="22"/>
        </w:rPr>
        <w:t xml:space="preserve">presentation</w:t>
      </w:r>
      <w:r w:rsidRPr="2DF09D44" w:rsidR="3EADD30F">
        <w:rPr>
          <w:rFonts w:eastAsia="等线" w:eastAsiaTheme="minorEastAsia"/>
          <w:spacing w:val="-1"/>
          <w:sz w:val="22"/>
          <w:szCs w:val="22"/>
        </w:rPr>
        <w:t xml:space="preserve"> and analytical skills. This module is designed to address these requirements and thus develop students’ employability skills. Excel is extensively used within the accounting </w:t>
      </w:r>
      <w:r w:rsidRPr="2DF09D44" w:rsidR="58E9C1C1">
        <w:rPr>
          <w:rFonts w:eastAsia="等线" w:eastAsiaTheme="minorEastAsia"/>
          <w:spacing w:val="-1"/>
          <w:sz w:val="22"/>
          <w:szCs w:val="22"/>
        </w:rPr>
        <w:t>profession;</w:t>
      </w:r>
      <w:r w:rsidRPr="2DF09D44" w:rsidR="3EADD30F">
        <w:rPr>
          <w:rFonts w:eastAsia="等线" w:eastAsiaTheme="minorEastAsia"/>
          <w:spacing w:val="-1"/>
          <w:sz w:val="22"/>
          <w:szCs w:val="22"/>
        </w:rPr>
        <w:t xml:space="preserve"> </w:t>
      </w:r>
      <w:r w:rsidRPr="2DF09D44" w:rsidR="5E976A5B">
        <w:rPr>
          <w:rFonts w:eastAsia="等线" w:eastAsiaTheme="minorEastAsia"/>
          <w:spacing w:val="-1"/>
          <w:sz w:val="22"/>
          <w:szCs w:val="22"/>
        </w:rPr>
        <w:t>however,</w:t>
      </w:r>
      <w:r w:rsidRPr="2DF09D44" w:rsidR="3EADD30F">
        <w:rPr>
          <w:rFonts w:eastAsia="等线" w:eastAsiaTheme="minorEastAsia"/>
          <w:spacing w:val="-1"/>
          <w:sz w:val="22"/>
          <w:szCs w:val="22"/>
        </w:rPr>
        <w:t xml:space="preserve"> many users only use a limited range of features. Covering more advanced Excel techniques makes users more productive and efficient. Transforming huge volumes of complex data into useful insights is a challenge for all organisations, Tableau enables users to build visual representations of the analysis conducted to allow clearer and more succinct communication of key insights. Advanced Excel and Tableau skills are essential business skills in contemporary organisations, </w:t>
      </w:r>
      <w:r w:rsidRPr="2DF09D44" w:rsidR="3EADD30F">
        <w:rPr>
          <w:rFonts w:eastAsia="等线" w:eastAsiaTheme="minorEastAsia"/>
          <w:spacing w:val="-1"/>
          <w:sz w:val="22"/>
          <w:szCs w:val="22"/>
        </w:rPr>
        <w:t xml:space="preserve">facilitating</w:t>
      </w:r>
      <w:r w:rsidRPr="2DF09D44" w:rsidR="3EADD30F">
        <w:rPr>
          <w:rFonts w:eastAsia="等线" w:eastAsiaTheme="minorEastAsia"/>
          <w:spacing w:val="-1"/>
          <w:sz w:val="22"/>
          <w:szCs w:val="22"/>
        </w:rPr>
        <w:t xml:space="preserve"> faster and better decision</w:t>
      </w:r>
      <w:r w:rsidRPr="2DF09D44" w:rsidR="73210029">
        <w:rPr>
          <w:rFonts w:eastAsia="等线" w:eastAsiaTheme="minorEastAsia"/>
          <w:spacing w:val="-1"/>
          <w:sz w:val="22"/>
          <w:szCs w:val="22"/>
        </w:rPr>
        <w:t>-</w:t>
      </w:r>
      <w:r w:rsidRPr="2DF09D44" w:rsidR="3EADD30F">
        <w:rPr>
          <w:rFonts w:eastAsia="等线" w:eastAsiaTheme="minorEastAsia"/>
          <w:spacing w:val="-1"/>
          <w:sz w:val="22"/>
          <w:szCs w:val="22"/>
        </w:rPr>
        <w:t>making.</w:t>
      </w:r>
    </w:p>
    <w:p w:rsidR="2DF09D44" w:rsidP="2DF09D44" w:rsidRDefault="2DF09D44" w14:paraId="2318725C" w14:textId="394A4697">
      <w:pPr>
        <w:jc w:val="both"/>
        <w:rPr>
          <w:rFonts w:eastAsia="等线" w:eastAsiaTheme="minorEastAsia"/>
          <w:sz w:val="22"/>
          <w:szCs w:val="22"/>
        </w:rPr>
      </w:pPr>
    </w:p>
    <w:p w:rsidR="3495FA8C" w:rsidP="2DF09D44" w:rsidRDefault="3495FA8C" w14:paraId="356C06AA" w14:textId="17967D80">
      <w:pPr>
        <w:pStyle w:val="Normal"/>
        <w:jc w:val="both"/>
        <w:rPr>
          <w:rFonts w:ascii="Calibri" w:hAnsi="Calibri" w:eastAsia="Calibri" w:cs="Calibri"/>
          <w:noProof w:val="0"/>
          <w:sz w:val="22"/>
          <w:szCs w:val="22"/>
          <w:lang w:val="en-IE"/>
        </w:rPr>
      </w:pPr>
      <w:r w:rsidRPr="2DF09D44" w:rsidR="3495FA8C">
        <w:rPr>
          <w:rFonts w:eastAsia="等线" w:eastAsiaTheme="minorEastAsia"/>
          <w:b w:val="1"/>
          <w:bCs w:val="1"/>
          <w:i w:val="1"/>
          <w:iCs w:val="1"/>
          <w:sz w:val="22"/>
          <w:szCs w:val="22"/>
        </w:rPr>
        <w:t>AY5142</w:t>
      </w:r>
      <w:r w:rsidRPr="2DF09D44" w:rsidR="3495FA8C">
        <w:rPr>
          <w:rFonts w:eastAsia="等线" w:eastAsiaTheme="minorEastAsia"/>
          <w:sz w:val="22"/>
          <w:szCs w:val="22"/>
        </w:rPr>
        <w:t xml:space="preserve"> - </w:t>
      </w:r>
      <w:r w:rsidRPr="2DF09D44" w:rsidR="3495FA8C">
        <w:rPr>
          <w:rFonts w:ascii="Calibri" w:hAnsi="Calibri" w:eastAsia="等线" w:cs="Arial" w:asciiTheme="minorAscii" w:hAnsiTheme="minorAscii" w:eastAsiaTheme="minorEastAsia" w:cstheme="minorBidi"/>
          <w:i w:val="1"/>
          <w:iCs w:val="1"/>
          <w:noProof w:val="0"/>
          <w:color w:val="auto"/>
          <w:sz w:val="22"/>
          <w:szCs w:val="22"/>
          <w:lang w:val="en-IE" w:eastAsia="en-US" w:bidi="ar-SA"/>
        </w:rPr>
        <w:t>Sustainable Accounting, Finance and Governance</w:t>
      </w:r>
    </w:p>
    <w:p w:rsidR="3495FA8C" w:rsidP="2DF09D44" w:rsidRDefault="3495FA8C" w14:paraId="15B524A3" w14:textId="59CDE099">
      <w:pPr>
        <w:pStyle w:val="Normal"/>
        <w:suppressLineNumbers w:val="0"/>
        <w:bidi w:val="0"/>
        <w:spacing w:before="0" w:beforeAutospacing="off" w:after="0" w:afterAutospacing="off" w:line="259" w:lineRule="auto"/>
        <w:ind w:left="0" w:right="0"/>
        <w:jc w:val="both"/>
        <w:rPr>
          <w:rFonts w:eastAsia="等线" w:eastAsiaTheme="minorEastAsia"/>
          <w:noProof w:val="0"/>
          <w:sz w:val="22"/>
          <w:szCs w:val="22"/>
          <w:lang w:val="en-IE"/>
        </w:rPr>
      </w:pPr>
      <w:r w:rsidRPr="2DF09D44" w:rsidR="3495FA8C">
        <w:rPr>
          <w:rFonts w:eastAsia="等线" w:eastAsiaTheme="minorEastAsia"/>
          <w:noProof w:val="0"/>
          <w:sz w:val="22"/>
          <w:szCs w:val="22"/>
          <w:lang w:val="en-IE"/>
        </w:rPr>
        <w:t xml:space="preserve">The </w:t>
      </w:r>
      <w:r w:rsidRPr="2DF09D44" w:rsidR="3495FA8C">
        <w:rPr>
          <w:rFonts w:eastAsia="等线" w:eastAsiaTheme="minorEastAsia"/>
          <w:noProof w:val="0"/>
          <w:sz w:val="22"/>
          <w:szCs w:val="22"/>
          <w:lang w:val="en-IE"/>
        </w:rPr>
        <w:t>objectives</w:t>
      </w:r>
      <w:r w:rsidRPr="2DF09D44" w:rsidR="3495FA8C">
        <w:rPr>
          <w:rFonts w:eastAsia="等线" w:eastAsiaTheme="minorEastAsia"/>
          <w:noProof w:val="0"/>
          <w:sz w:val="22"/>
          <w:szCs w:val="22"/>
          <w:lang w:val="en-IE"/>
        </w:rPr>
        <w:t xml:space="preserve"> of the module are twofold: (1) to provide students with a knowledge of sustainability issues within an accounting, </w:t>
      </w:r>
      <w:r w:rsidRPr="2DF09D44" w:rsidR="3495FA8C">
        <w:rPr>
          <w:rFonts w:eastAsia="等线" w:eastAsiaTheme="minorEastAsia"/>
          <w:noProof w:val="0"/>
          <w:sz w:val="22"/>
          <w:szCs w:val="22"/>
          <w:lang w:val="en-IE"/>
        </w:rPr>
        <w:t>finance</w:t>
      </w:r>
      <w:r w:rsidRPr="2DF09D44" w:rsidR="3495FA8C">
        <w:rPr>
          <w:rFonts w:eastAsia="等线" w:eastAsiaTheme="minorEastAsia"/>
          <w:noProof w:val="0"/>
          <w:sz w:val="22"/>
          <w:szCs w:val="22"/>
          <w:lang w:val="en-IE"/>
        </w:rPr>
        <w:t xml:space="preserve"> and governance context; and (2) to stimulate in students an interest in future research that responds to the global challenge of climate change and sustainability. Students will explore common approaches to measuring and reporting corporate sustainability performance. The module will consider how to integrate sustainability-related risks and opportunities into corporate financial decision-making and governance. Students will learn how to critique academic research in the field of sustainable accounting, </w:t>
      </w:r>
      <w:r w:rsidRPr="2DF09D44" w:rsidR="3495FA8C">
        <w:rPr>
          <w:rFonts w:eastAsia="等线" w:eastAsiaTheme="minorEastAsia"/>
          <w:noProof w:val="0"/>
          <w:sz w:val="22"/>
          <w:szCs w:val="22"/>
          <w:lang w:val="en-IE"/>
        </w:rPr>
        <w:t>finance</w:t>
      </w:r>
      <w:r w:rsidRPr="2DF09D44" w:rsidR="3495FA8C">
        <w:rPr>
          <w:rFonts w:eastAsia="等线" w:eastAsiaTheme="minorEastAsia"/>
          <w:noProof w:val="0"/>
          <w:sz w:val="22"/>
          <w:szCs w:val="22"/>
          <w:lang w:val="en-IE"/>
        </w:rPr>
        <w:t xml:space="preserve"> and governance to </w:t>
      </w:r>
      <w:r w:rsidRPr="2DF09D44" w:rsidR="3495FA8C">
        <w:rPr>
          <w:rFonts w:eastAsia="等线" w:eastAsiaTheme="minorEastAsia"/>
          <w:noProof w:val="0"/>
          <w:sz w:val="22"/>
          <w:szCs w:val="22"/>
          <w:lang w:val="en-IE"/>
        </w:rPr>
        <w:t>identify</w:t>
      </w:r>
      <w:r w:rsidRPr="2DF09D44" w:rsidR="3495FA8C">
        <w:rPr>
          <w:rFonts w:eastAsia="等线" w:eastAsiaTheme="minorEastAsia"/>
          <w:noProof w:val="0"/>
          <w:sz w:val="22"/>
          <w:szCs w:val="22"/>
          <w:lang w:val="en-IE"/>
        </w:rPr>
        <w:t xml:space="preserve"> gaps in current knowledge. The module will also introduce students to </w:t>
      </w:r>
      <w:r w:rsidRPr="2DF09D44" w:rsidR="3495FA8C">
        <w:rPr>
          <w:rFonts w:eastAsia="等线" w:eastAsiaTheme="minorEastAsia"/>
          <w:noProof w:val="0"/>
          <w:sz w:val="22"/>
          <w:szCs w:val="22"/>
          <w:lang w:val="en-IE"/>
        </w:rPr>
        <w:t>established</w:t>
      </w:r>
      <w:r w:rsidRPr="2DF09D44" w:rsidR="3495FA8C">
        <w:rPr>
          <w:rFonts w:eastAsia="等线" w:eastAsiaTheme="minorEastAsia"/>
          <w:noProof w:val="0"/>
          <w:sz w:val="22"/>
          <w:szCs w:val="22"/>
          <w:lang w:val="en-IE"/>
        </w:rPr>
        <w:t xml:space="preserve"> research methods in accounting, </w:t>
      </w:r>
      <w:r w:rsidRPr="2DF09D44" w:rsidR="3495FA8C">
        <w:rPr>
          <w:rFonts w:eastAsia="等线" w:eastAsiaTheme="minorEastAsia"/>
          <w:noProof w:val="0"/>
          <w:sz w:val="22"/>
          <w:szCs w:val="22"/>
          <w:lang w:val="en-IE"/>
        </w:rPr>
        <w:t>finance</w:t>
      </w:r>
      <w:r w:rsidRPr="2DF09D44" w:rsidR="3495FA8C">
        <w:rPr>
          <w:rFonts w:eastAsia="等线" w:eastAsiaTheme="minorEastAsia"/>
          <w:noProof w:val="0"/>
          <w:sz w:val="22"/>
          <w:szCs w:val="22"/>
          <w:lang w:val="en-IE"/>
        </w:rPr>
        <w:t xml:space="preserve"> and governance.</w:t>
      </w:r>
    </w:p>
    <w:p w:rsidR="00C64FB1" w:rsidP="2DF09D44" w:rsidRDefault="31118931" w14:paraId="64CC77D8" w14:textId="6C3165EB">
      <w:pPr>
        <w:pStyle w:val="paragraph"/>
        <w:spacing w:before="0" w:beforeAutospacing="0" w:after="0" w:afterAutospacing="0"/>
        <w:jc w:val="both"/>
        <w:textAlignment w:val="baseline"/>
        <w:rPr>
          <w:rFonts w:ascii="Calibri" w:hAnsi="Calibri" w:eastAsia="等线" w:cs="Arial" w:asciiTheme="minorAscii" w:hAnsiTheme="minorAscii" w:eastAsiaTheme="minorEastAsia" w:cstheme="minorBidi"/>
          <w:sz w:val="22"/>
          <w:szCs w:val="22"/>
        </w:rPr>
      </w:pPr>
      <w:r w:rsidRPr="2DF09D44" w:rsidR="31118931">
        <w:rPr>
          <w:rStyle w:val="eop"/>
          <w:rFonts w:ascii="Calibri" w:hAnsi="Calibri" w:eastAsia="等线" w:cs="Arial" w:asciiTheme="minorAscii" w:hAnsiTheme="minorAscii" w:eastAsiaTheme="minorEastAsia" w:cstheme="minorBidi"/>
          <w:sz w:val="22"/>
          <w:szCs w:val="22"/>
        </w:rPr>
        <w:t> </w:t>
      </w:r>
    </w:p>
    <w:p w:rsidR="0283951E" w:rsidP="00A4A3DB" w:rsidRDefault="0283951E" w14:paraId="3BE4721F" w14:textId="4356B4F4">
      <w:pPr>
        <w:jc w:val="both"/>
        <w:rPr>
          <w:rFonts w:eastAsiaTheme="minorEastAsia"/>
          <w:color w:val="242424"/>
          <w:sz w:val="22"/>
          <w:szCs w:val="22"/>
          <w:lang w:val="en-GB"/>
        </w:rPr>
      </w:pPr>
      <w:r w:rsidRPr="00A4A3DB">
        <w:rPr>
          <w:rFonts w:eastAsiaTheme="minorEastAsia"/>
          <w:b/>
          <w:bCs/>
          <w:i/>
          <w:iCs/>
          <w:color w:val="242424"/>
          <w:sz w:val="22"/>
          <w:szCs w:val="22"/>
          <w:lang w:val="en-US"/>
        </w:rPr>
        <w:t>MS5106</w:t>
      </w:r>
      <w:r w:rsidRPr="00A4A3DB">
        <w:rPr>
          <w:rFonts w:eastAsiaTheme="minorEastAsia"/>
          <w:i/>
          <w:iCs/>
          <w:color w:val="242424"/>
          <w:sz w:val="22"/>
          <w:szCs w:val="22"/>
          <w:lang w:val="en-US"/>
        </w:rPr>
        <w:t xml:space="preserve"> - Data Science &amp; Big Data Analytics</w:t>
      </w:r>
      <w:r w:rsidRPr="00A4A3DB">
        <w:rPr>
          <w:rFonts w:eastAsiaTheme="minorEastAsia"/>
          <w:color w:val="242424"/>
          <w:sz w:val="22"/>
          <w:szCs w:val="22"/>
          <w:lang w:val="en-GB"/>
        </w:rPr>
        <w:t xml:space="preserve">  </w:t>
      </w:r>
    </w:p>
    <w:p w:rsidR="0283951E" w:rsidP="00A4A3DB" w:rsidRDefault="0283951E" w14:paraId="1506CE02" w14:textId="5DC9C1A6">
      <w:pPr>
        <w:jc w:val="both"/>
        <w:rPr>
          <w:rFonts w:eastAsiaTheme="minorEastAsia"/>
          <w:color w:val="242424"/>
          <w:sz w:val="22"/>
          <w:szCs w:val="22"/>
          <w:lang w:val="en-GB"/>
        </w:rPr>
      </w:pPr>
      <w:r w:rsidRPr="00A4A3DB">
        <w:rPr>
          <w:rFonts w:eastAsiaTheme="minorEastAsia"/>
          <w:color w:val="242424"/>
          <w:sz w:val="22"/>
          <w:szCs w:val="22"/>
          <w:lang w:val="en-GB"/>
        </w:rPr>
        <w:t xml:space="preserve">This module aims to provide students with knowledge required to become active contributors to big data analytics projects and develop specific skills needed to use and implement big data analytics technology and tools. Topics may include big data technology and tools: Hadoop, MapReduce, Yarn; Hadoop ecosystem: HBase, Hive, Pig; Spark; big data analytics project life cycle; creating business value with big data. The module focuses on how technologies can be integrated and used an in a business intelligence environment through case studies of big data applications.  </w:t>
      </w:r>
    </w:p>
    <w:p w:rsidR="0283951E" w:rsidP="00A4A3DB" w:rsidRDefault="0283951E" w14:paraId="25B692EF" w14:textId="124ED004">
      <w:pPr>
        <w:jc w:val="both"/>
        <w:rPr>
          <w:rFonts w:eastAsiaTheme="minorEastAsia"/>
          <w:color w:val="242424"/>
          <w:sz w:val="22"/>
          <w:szCs w:val="22"/>
          <w:lang w:val="en-GB"/>
        </w:rPr>
      </w:pPr>
      <w:r w:rsidRPr="00A4A3DB">
        <w:rPr>
          <w:rFonts w:eastAsiaTheme="minorEastAsia"/>
          <w:color w:val="242424"/>
          <w:sz w:val="22"/>
          <w:szCs w:val="22"/>
          <w:lang w:val="en-GB"/>
        </w:rPr>
        <w:t xml:space="preserve"> </w:t>
      </w:r>
    </w:p>
    <w:p w:rsidR="0283951E" w:rsidP="00A4A3DB" w:rsidRDefault="0283951E" w14:paraId="6B682695" w14:textId="218FEB6E">
      <w:pPr>
        <w:jc w:val="both"/>
        <w:rPr>
          <w:rFonts w:eastAsiaTheme="minorEastAsia"/>
          <w:color w:val="242424"/>
          <w:sz w:val="22"/>
          <w:szCs w:val="22"/>
          <w:lang w:val="en-GB"/>
        </w:rPr>
      </w:pPr>
      <w:r w:rsidRPr="00A4A3DB">
        <w:rPr>
          <w:rFonts w:eastAsiaTheme="minorEastAsia"/>
          <w:b/>
          <w:bCs/>
          <w:i/>
          <w:iCs/>
          <w:color w:val="242424"/>
          <w:sz w:val="22"/>
          <w:szCs w:val="22"/>
          <w:lang w:val="en-GB"/>
        </w:rPr>
        <w:t>MS5129</w:t>
      </w:r>
      <w:r w:rsidRPr="00A4A3DB">
        <w:rPr>
          <w:rFonts w:eastAsiaTheme="minorEastAsia"/>
          <w:i/>
          <w:iCs/>
          <w:color w:val="242424"/>
          <w:sz w:val="22"/>
          <w:szCs w:val="22"/>
          <w:lang w:val="en-GB"/>
        </w:rPr>
        <w:t xml:space="preserve"> – Storytelling Through Data Visualisation</w:t>
      </w:r>
      <w:r w:rsidRPr="00A4A3DB">
        <w:rPr>
          <w:rFonts w:eastAsiaTheme="minorEastAsia"/>
          <w:color w:val="242424"/>
          <w:sz w:val="22"/>
          <w:szCs w:val="22"/>
          <w:lang w:val="en-GB"/>
        </w:rPr>
        <w:t xml:space="preserve"> </w:t>
      </w:r>
    </w:p>
    <w:p w:rsidR="0283951E" w:rsidP="00A4A3DB" w:rsidRDefault="0283951E" w14:paraId="7AAD9B76" w14:textId="5EC226F6">
      <w:pPr>
        <w:jc w:val="both"/>
        <w:rPr>
          <w:rFonts w:eastAsiaTheme="minorEastAsia"/>
          <w:color w:val="242424"/>
          <w:sz w:val="22"/>
          <w:szCs w:val="22"/>
          <w:lang w:val="en-GB"/>
        </w:rPr>
      </w:pPr>
      <w:r w:rsidRPr="00A4A3DB">
        <w:rPr>
          <w:rFonts w:eastAsiaTheme="minorEastAsia"/>
          <w:color w:val="242424"/>
          <w:sz w:val="22"/>
          <w:szCs w:val="22"/>
          <w:lang w:val="en-GB"/>
        </w:rPr>
        <w:t xml:space="preserve">We live in a world increasingly dominated by data. Data are used to make important decisions, to shape business and political policy, and to understand the fundamental workings of nature. But data can be complicated, mysterious, and difficult to understand. It is more important than ever to be able to communicate data in a way that is comprehensible and memorable. This is the essence of data storytelling. Data storytelling is a skill, and the goal of this course is to help you improve this skill. </w:t>
      </w:r>
    </w:p>
    <w:p w:rsidR="0283951E" w:rsidP="00A4A3DB" w:rsidRDefault="0283951E" w14:paraId="4DDF393C" w14:textId="32887501">
      <w:pPr>
        <w:jc w:val="both"/>
        <w:rPr>
          <w:rFonts w:eastAsiaTheme="minorEastAsia"/>
          <w:color w:val="242424"/>
          <w:sz w:val="22"/>
          <w:szCs w:val="22"/>
          <w:lang w:val="en-GB"/>
        </w:rPr>
      </w:pPr>
      <w:r w:rsidRPr="00A4A3DB">
        <w:rPr>
          <w:rFonts w:eastAsiaTheme="minorEastAsia"/>
          <w:color w:val="242424"/>
          <w:sz w:val="22"/>
          <w:szCs w:val="22"/>
          <w:lang w:val="en-GB"/>
        </w:rPr>
        <w:t xml:space="preserve"> </w:t>
      </w:r>
    </w:p>
    <w:p w:rsidR="0283951E" w:rsidP="00A4A3DB" w:rsidRDefault="0283951E" w14:paraId="49E51A1A" w14:textId="187DE2B1">
      <w:pPr>
        <w:jc w:val="both"/>
        <w:rPr>
          <w:rFonts w:eastAsiaTheme="minorEastAsia"/>
          <w:color w:val="242424"/>
          <w:sz w:val="22"/>
          <w:szCs w:val="22"/>
          <w:lang w:val="en-GB"/>
        </w:rPr>
      </w:pPr>
      <w:r w:rsidRPr="00A4A3DB">
        <w:rPr>
          <w:rFonts w:eastAsiaTheme="minorEastAsia"/>
          <w:b/>
          <w:bCs/>
          <w:i/>
          <w:iCs/>
          <w:color w:val="242424"/>
          <w:sz w:val="22"/>
          <w:szCs w:val="22"/>
          <w:lang w:val="en-GB"/>
        </w:rPr>
        <w:t>MS5130</w:t>
      </w:r>
      <w:r w:rsidRPr="00A4A3DB">
        <w:rPr>
          <w:rFonts w:eastAsiaTheme="minorEastAsia"/>
          <w:i/>
          <w:iCs/>
          <w:color w:val="242424"/>
          <w:sz w:val="22"/>
          <w:szCs w:val="22"/>
          <w:lang w:val="en-GB"/>
        </w:rPr>
        <w:t xml:space="preserve"> – Applied Analytics in Business and Society</w:t>
      </w:r>
      <w:r w:rsidRPr="00A4A3DB">
        <w:rPr>
          <w:rFonts w:eastAsiaTheme="minorEastAsia"/>
          <w:color w:val="242424"/>
          <w:sz w:val="22"/>
          <w:szCs w:val="22"/>
          <w:lang w:val="en-GB"/>
        </w:rPr>
        <w:t xml:space="preserve"> </w:t>
      </w:r>
    </w:p>
    <w:p w:rsidR="0283951E" w:rsidP="00A4A3DB" w:rsidRDefault="0283951E" w14:paraId="3F039A41" w14:textId="05EF340E">
      <w:pPr>
        <w:jc w:val="both"/>
        <w:rPr>
          <w:rFonts w:eastAsiaTheme="minorEastAsia"/>
          <w:color w:val="242424"/>
          <w:sz w:val="22"/>
          <w:szCs w:val="22"/>
          <w:lang w:val="en-GB"/>
        </w:rPr>
      </w:pPr>
      <w:r w:rsidRPr="00A4A3DB">
        <w:rPr>
          <w:rFonts w:eastAsiaTheme="minorEastAsia"/>
          <w:color w:val="242424"/>
          <w:sz w:val="22"/>
          <w:szCs w:val="22"/>
          <w:lang w:val="en-GB"/>
        </w:rPr>
        <w:t>In today's digitally enabled world, businesses are collecting more data than they know what to do with. Using the R programming language, which has become the industry standard for statistical analytics, this module will focus on turning large datasets into useful insights. The focus is applying statistical techniques to real datasets using R, rather than the mathematical details. Students will explore the R, RStudio, and R packages; learn how to programme basic statistics; create attractive, intuitive statistical graphics; write user-defined functions; combine and reshape multiple datasets; build linear, generalised linear, and nonlinear models; assess the quality of models and variable selection; analyse univariate and multivariate time series data; and learn how to write-up data analyses. </w:t>
      </w:r>
    </w:p>
    <w:p w:rsidR="3F1F4DBC" w:rsidP="00A4A3DB" w:rsidRDefault="3F1F4DBC" w14:paraId="4E2E1C87" w14:textId="12F2385B">
      <w:pPr>
        <w:pStyle w:val="paragraph"/>
        <w:spacing w:before="0" w:beforeAutospacing="0" w:after="0" w:afterAutospacing="0"/>
        <w:jc w:val="both"/>
        <w:rPr>
          <w:rStyle w:val="eop"/>
          <w:rFonts w:asciiTheme="minorHAnsi" w:hAnsiTheme="minorHAnsi" w:eastAsiaTheme="minorEastAsia" w:cstheme="minorBidi"/>
          <w:i/>
          <w:iCs/>
          <w:sz w:val="22"/>
          <w:szCs w:val="22"/>
        </w:rPr>
      </w:pPr>
    </w:p>
    <w:p w:rsidR="6B5993F0" w:rsidP="00A4A3DB" w:rsidRDefault="390D4C70" w14:paraId="385F03A2" w14:textId="77777777">
      <w:pPr>
        <w:jc w:val="both"/>
        <w:rPr>
          <w:rFonts w:eastAsiaTheme="minorEastAsia"/>
          <w:i/>
          <w:iCs/>
          <w:sz w:val="22"/>
          <w:szCs w:val="22"/>
          <w:lang w:val="en-GB"/>
        </w:rPr>
      </w:pPr>
      <w:r w:rsidRPr="00A4A3DB">
        <w:rPr>
          <w:rFonts w:eastAsiaTheme="minorEastAsia"/>
          <w:b/>
          <w:bCs/>
          <w:i/>
          <w:iCs/>
          <w:sz w:val="22"/>
          <w:szCs w:val="22"/>
          <w:lang w:val="en-GB"/>
        </w:rPr>
        <w:t xml:space="preserve">AY5128 </w:t>
      </w:r>
      <w:r w:rsidRPr="00A4A3DB">
        <w:rPr>
          <w:rFonts w:eastAsiaTheme="minorEastAsia"/>
          <w:i/>
          <w:iCs/>
          <w:sz w:val="22"/>
          <w:szCs w:val="22"/>
          <w:lang w:val="en-GB"/>
        </w:rPr>
        <w:t>- Summer Schools in A&amp;F: Contemporary Global Issues</w:t>
      </w:r>
    </w:p>
    <w:p w:rsidR="6B5993F0" w:rsidP="00A4A3DB" w:rsidRDefault="390D4C70" w14:paraId="6ECDCFA4" w14:textId="38129B94">
      <w:pPr>
        <w:jc w:val="both"/>
        <w:rPr>
          <w:rFonts w:eastAsiaTheme="minorEastAsia"/>
          <w:sz w:val="22"/>
          <w:szCs w:val="22"/>
          <w:lang w:val="en-GB"/>
        </w:rPr>
      </w:pPr>
      <w:r w:rsidRPr="00A4A3DB">
        <w:rPr>
          <w:rFonts w:eastAsiaTheme="minorEastAsia"/>
          <w:sz w:val="22"/>
          <w:szCs w:val="22"/>
        </w:rPr>
        <w:t>The objective of this module is to familiarise students with a range of contemporary global issues that influence how businesses operate, and how management both accounts for the stewardship of the business and assesses the management of organisational performance. This module will involve opportunities for students to gain a deeper understanding of these matters and be able to critically assess the implications these issues have for businesses and performance measurement. The module also aims to broaden students’ skills in assessing organisational performance.</w:t>
      </w:r>
    </w:p>
    <w:p w:rsidR="3F1F4DBC" w:rsidP="00A4A3DB" w:rsidRDefault="3F1F4DBC" w14:paraId="5FEB05D5" w14:textId="57645B44">
      <w:pPr>
        <w:pStyle w:val="paragraph"/>
        <w:spacing w:before="0" w:beforeAutospacing="0" w:after="0" w:afterAutospacing="0"/>
        <w:jc w:val="both"/>
        <w:rPr>
          <w:rStyle w:val="eop"/>
          <w:rFonts w:asciiTheme="minorHAnsi" w:hAnsiTheme="minorHAnsi" w:eastAsiaTheme="minorEastAsia" w:cstheme="minorBidi"/>
          <w:i/>
          <w:iCs/>
          <w:sz w:val="20"/>
          <w:szCs w:val="20"/>
        </w:rPr>
      </w:pPr>
    </w:p>
    <w:p w:rsidR="00366816" w:rsidP="00A4A3DB" w:rsidRDefault="00366816" w14:paraId="3BD56B76" w14:textId="126280F8">
      <w:pPr>
        <w:jc w:val="both"/>
        <w:rPr>
          <w:rFonts w:eastAsiaTheme="minorEastAsia"/>
          <w:spacing w:val="-1"/>
          <w:sz w:val="20"/>
          <w:szCs w:val="20"/>
          <w:lang w:val="en-US"/>
        </w:rPr>
      </w:pPr>
      <w:r w:rsidRPr="00A4A3DB">
        <w:rPr>
          <w:rFonts w:eastAsiaTheme="minorEastAsia"/>
          <w:sz w:val="20"/>
          <w:szCs w:val="20"/>
        </w:rPr>
        <w:br w:type="page"/>
      </w:r>
    </w:p>
    <w:p w:rsidR="0012613B" w:rsidP="00134924" w:rsidRDefault="00366816" w14:paraId="66EA2FA9" w14:textId="74408F44" w14:noSpellErr="1">
      <w:pPr>
        <w:pStyle w:val="Heading1"/>
      </w:pPr>
      <w:bookmarkStart w:name="_Toc2013810943" w:id="248028458"/>
      <w:r w:rsidR="00366816">
        <w:rPr/>
        <w:t>What is Plagiarism and how is it defined in the University?</w:t>
      </w:r>
      <w:bookmarkEnd w:id="248028458"/>
    </w:p>
    <w:p w:rsidRPr="00134924" w:rsidR="00366816" w:rsidP="0012613B" w:rsidRDefault="00366816" w14:paraId="6BC52195" w14:textId="071158B8">
      <w:pPr>
        <w:pStyle w:val="BodyText"/>
        <w:ind w:left="0"/>
        <w:jc w:val="both"/>
        <w:rPr>
          <w:color w:val="FF0000"/>
          <w:spacing w:val="-1"/>
        </w:rPr>
      </w:pPr>
    </w:p>
    <w:p w:rsidRPr="00366816" w:rsidR="00366816" w:rsidP="6B985B32" w:rsidRDefault="00366816" w14:paraId="2FF2FFA2" w14:textId="318C358F">
      <w:pPr>
        <w:pStyle w:val="BodyText"/>
        <w:ind w:left="0"/>
      </w:pPr>
      <w:r w:rsidRPr="00366816">
        <w:rPr>
          <w:spacing w:val="-1"/>
        </w:rPr>
        <w:t>Plagiarism is taking credit for someone else’s ideas and making out that you thought of these ideas yourself. This is a form of intellectual theft. In third</w:t>
      </w:r>
      <w:r w:rsidRPr="00366816" w:rsidR="52DF9B39">
        <w:rPr>
          <w:spacing w:val="-1"/>
        </w:rPr>
        <w:t>-</w:t>
      </w:r>
      <w:r w:rsidRPr="00366816">
        <w:rPr>
          <w:spacing w:val="-1"/>
        </w:rPr>
        <w:t xml:space="preserve">level colleges, plagiarism is a serious offence. It merits a severe penalty. In some colleges, the student loses </w:t>
      </w:r>
      <w:r w:rsidRPr="00366816" w:rsidR="4D00C7A4">
        <w:rPr>
          <w:spacing w:val="-1"/>
        </w:rPr>
        <w:t>all</w:t>
      </w:r>
      <w:r w:rsidRPr="00366816">
        <w:rPr>
          <w:spacing w:val="-1"/>
        </w:rPr>
        <w:t xml:space="preserve"> entire marks for that assignment. In other colleges, the student is brought before the disciplinary committee. You need to be aware of how serious an offence </w:t>
      </w:r>
      <w:r w:rsidRPr="00366816" w:rsidR="389BE71F">
        <w:rPr>
          <w:spacing w:val="-1"/>
        </w:rPr>
        <w:t xml:space="preserve">of </w:t>
      </w:r>
      <w:r w:rsidRPr="00366816">
        <w:rPr>
          <w:spacing w:val="-1"/>
        </w:rPr>
        <w:t>plagiarism is and take care to avoid it in your assignments, particularly in a thesis.</w:t>
      </w:r>
    </w:p>
    <w:p w:rsidR="00366816" w:rsidP="6B985B32" w:rsidRDefault="00366816" w14:paraId="3F854CB5" w14:textId="246B99D1">
      <w:pPr>
        <w:pStyle w:val="BodyText"/>
        <w:ind w:left="0"/>
      </w:pPr>
    </w:p>
    <w:p w:rsidR="00366816" w:rsidP="6B985B32" w:rsidRDefault="00383923" w14:paraId="4EF8AD6F" w14:textId="0C783ED8" w14:noSpellErr="1">
      <w:pPr>
        <w:pStyle w:val="Heading2"/>
      </w:pPr>
      <w:bookmarkStart w:name="_Toc1889614348" w:id="1749146412"/>
      <w:r w:rsidR="00383923">
        <w:rPr/>
        <w:t>Plagiarism is defined by the Academic Council of the University as follows:</w:t>
      </w:r>
      <w:bookmarkEnd w:id="1749146412"/>
    </w:p>
    <w:p w:rsidR="00383923" w:rsidP="6B985B32" w:rsidRDefault="00383923" w14:paraId="7C0F9D90" w14:textId="7E1C86E2">
      <w:pPr>
        <w:pStyle w:val="BodyText"/>
        <w:ind w:left="0"/>
      </w:pPr>
    </w:p>
    <w:p w:rsidR="00383923" w:rsidP="6B985B32" w:rsidRDefault="00383923" w14:paraId="276F89C2" w14:textId="400D758C">
      <w:pPr>
        <w:pStyle w:val="BodyText"/>
        <w:numPr>
          <w:ilvl w:val="0"/>
          <w:numId w:val="7"/>
        </w:numPr>
      </w:pPr>
      <w:r>
        <w:rPr>
          <w:spacing w:val="-1"/>
        </w:rPr>
        <w:t xml:space="preserve">Plagiarism is the act of copying, including or directly quoting from, the work of another without adequate acknowledgement. The submission of </w:t>
      </w:r>
      <w:proofErr w:type="spellStart"/>
      <w:r>
        <w:rPr>
          <w:spacing w:val="-1"/>
        </w:rPr>
        <w:t>plagiarised</w:t>
      </w:r>
      <w:proofErr w:type="spellEnd"/>
      <w:r>
        <w:rPr>
          <w:spacing w:val="-1"/>
        </w:rPr>
        <w:t xml:space="preserve"> materials for assessment purposes is fraudulent and all suspected cases will be investigated and dealt with appropriately by the University following the procedures outlined here [</w:t>
      </w:r>
      <w:r w:rsidR="23718103">
        <w:rPr>
          <w:spacing w:val="-1"/>
        </w:rPr>
        <w:t>University of</w:t>
      </w:r>
      <w:r>
        <w:rPr>
          <w:spacing w:val="-1"/>
        </w:rPr>
        <w:t xml:space="preserve"> Galway Code of Practice for Dealing with Plagiarism located at </w:t>
      </w:r>
      <w:hyperlink r:id="rId77">
        <w:r w:rsidRPr="0861B8B0">
          <w:rPr>
            <w:rStyle w:val="Hyperlink"/>
          </w:rPr>
          <w:t>http://www</w:t>
        </w:r>
        <w:r w:rsidRPr="0861B8B0" w:rsidR="468F18B2">
          <w:rPr>
            <w:rStyle w:val="Hyperlink"/>
          </w:rPr>
          <w:t>universityof</w:t>
        </w:r>
        <w:r w:rsidRPr="0861B8B0">
          <w:rPr>
            <w:rStyle w:val="Hyperlink"/>
          </w:rPr>
          <w:t>galway.ie/plagiarism</w:t>
        </w:r>
      </w:hyperlink>
      <w:r>
        <w:rPr>
          <w:spacing w:val="-1"/>
        </w:rPr>
        <w:t>] and with reference to the Disciplinary Code.</w:t>
      </w:r>
    </w:p>
    <w:p w:rsidR="00383923" w:rsidP="6B985B32" w:rsidRDefault="00383923" w14:paraId="22CC4616" w14:textId="1DC95B32">
      <w:pPr>
        <w:pStyle w:val="BodyText"/>
        <w:numPr>
          <w:ilvl w:val="0"/>
          <w:numId w:val="7"/>
        </w:numPr>
      </w:pPr>
      <w:r>
        <w:rPr>
          <w:spacing w:val="-1"/>
        </w:rPr>
        <w:t>All work submitted by students for assessment purposes is accepted on the understanding that it is their own work and written in their own words except where explicitly referenced using the accepted norms and formats of the appropriate academic discipline.</w:t>
      </w:r>
    </w:p>
    <w:p w:rsidR="00134924" w:rsidP="6B985B32" w:rsidRDefault="00383923" w14:paraId="4ED99380" w14:textId="3586A435">
      <w:pPr>
        <w:pStyle w:val="BodyText"/>
        <w:numPr>
          <w:ilvl w:val="0"/>
          <w:numId w:val="7"/>
        </w:numPr>
      </w:pPr>
      <w:r>
        <w:rPr>
          <w:spacing w:val="-1"/>
        </w:rPr>
        <w:t xml:space="preserve">Whilst some cases of plagiarism can arise through poor academic practice with no deliberate intent to cheat, this still constitutes a breach of acceptable practice and will be appropriately investigated and acted upon </w:t>
      </w:r>
      <w:r w:rsidRPr="00383923">
        <w:rPr>
          <w:spacing w:val="-1"/>
          <w:lang w:val="en-IE"/>
        </w:rPr>
        <w:t xml:space="preserve">(See </w:t>
      </w:r>
      <w:r w:rsidRPr="00383923" w:rsidR="23718103">
        <w:rPr>
          <w:spacing w:val="-1"/>
          <w:lang w:val="en-IE"/>
        </w:rPr>
        <w:t>University of</w:t>
      </w:r>
      <w:r w:rsidRPr="00383923">
        <w:rPr>
          <w:spacing w:val="-1"/>
          <w:lang w:val="en-IE"/>
        </w:rPr>
        <w:t xml:space="preserve"> Galway Code of Practice for Dealing with Plagiarism at </w:t>
      </w:r>
      <w:hyperlink r:id="rId78">
        <w:r w:rsidRPr="6E2D0D55">
          <w:rPr>
            <w:rStyle w:val="Hyperlink"/>
            <w:lang w:val="en-IE"/>
          </w:rPr>
          <w:t>http://www.</w:t>
        </w:r>
        <w:r w:rsidRPr="6E2D0D55" w:rsidR="7B27B7AF">
          <w:rPr>
            <w:rStyle w:val="Hyperlink"/>
            <w:lang w:val="en-IE"/>
          </w:rPr>
          <w:t>universityof</w:t>
        </w:r>
        <w:r w:rsidRPr="6E2D0D55">
          <w:rPr>
            <w:rStyle w:val="Hyperlink"/>
            <w:lang w:val="en-IE"/>
          </w:rPr>
          <w:t>galway.ie/plagiarism)</w:t>
        </w:r>
      </w:hyperlink>
      <w:r>
        <w:rPr>
          <w:spacing w:val="-1"/>
        </w:rPr>
        <w:t>.</w:t>
      </w:r>
    </w:p>
    <w:p w:rsidR="00134924" w:rsidP="6B985B32" w:rsidRDefault="00134924" w14:paraId="6D599902" w14:textId="77777777">
      <w:pPr>
        <w:pStyle w:val="BodyText"/>
        <w:ind w:left="360"/>
      </w:pPr>
    </w:p>
    <w:p w:rsidR="00134924" w:rsidP="6B985B32" w:rsidRDefault="00134924" w14:paraId="127721D8" w14:textId="019949C6">
      <w:pPr>
        <w:pStyle w:val="BodyText"/>
      </w:pPr>
      <w:r w:rsidRPr="00134924">
        <w:rPr>
          <w:spacing w:val="-1"/>
        </w:rPr>
        <w:t>The J. E. Cairnes School of Business &amp; Economics has two plagiarism advisors, Dr Anatoli Nachev and Ms</w:t>
      </w:r>
      <w:r w:rsidRPr="00134924" w:rsidR="0264343F">
        <w:rPr>
          <w:spacing w:val="-1"/>
        </w:rPr>
        <w:t>.</w:t>
      </w:r>
      <w:r w:rsidRPr="00134924">
        <w:rPr>
          <w:spacing w:val="-1"/>
        </w:rPr>
        <w:t xml:space="preserve"> Mairéad Hogan, who are responsible for dealing with suspected and reported cases of plagiarism and acting in accordance with the University’s Code of Practice for Dealing with Plagiarism. Please see </w:t>
      </w:r>
      <w:hyperlink r:id="rId79">
        <w:r w:rsidRPr="6E2D0D55">
          <w:rPr>
            <w:rStyle w:val="Hyperlink"/>
          </w:rPr>
          <w:t>http://www.</w:t>
        </w:r>
        <w:r w:rsidRPr="6E2D0D55" w:rsidR="02AD10F2">
          <w:rPr>
            <w:rStyle w:val="Hyperlink"/>
          </w:rPr>
          <w:t xml:space="preserve">universityofgalway.ie/plagiarism </w:t>
        </w:r>
      </w:hyperlink>
      <w:r w:rsidRPr="00134924">
        <w:rPr>
          <w:spacing w:val="-1"/>
        </w:rPr>
        <w:t xml:space="preserve"> for further details.</w:t>
      </w:r>
      <w:bookmarkStart w:name="_Toc78280577" w:id="46"/>
      <w:bookmarkStart w:name="_Toc78280621" w:id="47"/>
    </w:p>
    <w:p w:rsidR="00134924" w:rsidP="6B985B32" w:rsidRDefault="00134924" w14:paraId="3D01EB54" w14:textId="77777777">
      <w:pPr>
        <w:pStyle w:val="BodyText"/>
      </w:pPr>
    </w:p>
    <w:p w:rsidR="00134924" w:rsidP="6B985B32" w:rsidRDefault="00134924" w14:paraId="695F8F01" w14:textId="77E40DB9">
      <w:pPr>
        <w:pStyle w:val="Heading2"/>
      </w:pPr>
      <w:bookmarkStart w:name="_Toc495627019" w:id="532179925"/>
      <w:r w:rsidR="00134924">
        <w:rPr/>
        <w:t xml:space="preserve">Examples of </w:t>
      </w:r>
      <w:r w:rsidR="00134924">
        <w:rPr/>
        <w:t>plagiarising</w:t>
      </w:r>
      <w:r w:rsidR="00134924">
        <w:rPr/>
        <w:t xml:space="preserve"> the work of other students</w:t>
      </w:r>
      <w:bookmarkStart w:name="_Toc78280535" w:id="49"/>
      <w:bookmarkStart w:name="_Toc78280578" w:id="50"/>
      <w:bookmarkStart w:name="_Toc78280622" w:id="51"/>
      <w:bookmarkStart w:name="_Toc78280579" w:id="52"/>
      <w:bookmarkStart w:name="_Toc78280623" w:id="53"/>
      <w:bookmarkEnd w:id="46"/>
      <w:bookmarkEnd w:id="47"/>
      <w:bookmarkEnd w:id="49"/>
      <w:bookmarkEnd w:id="50"/>
      <w:bookmarkEnd w:id="51"/>
      <w:bookmarkEnd w:id="532179925"/>
    </w:p>
    <w:p w:rsidR="00134924" w:rsidP="6B985B32" w:rsidRDefault="00134924" w14:paraId="02EF6AEC" w14:textId="77777777">
      <w:pPr>
        <w:pStyle w:val="BodyText"/>
      </w:pPr>
    </w:p>
    <w:p w:rsidR="00134924" w:rsidP="6B985B32" w:rsidRDefault="00134924" w14:paraId="680F6F1A" w14:textId="77777777">
      <w:pPr>
        <w:pStyle w:val="BodyText"/>
        <w:numPr>
          <w:ilvl w:val="0"/>
          <w:numId w:val="9"/>
        </w:numPr>
      </w:pPr>
      <w:r w:rsidRPr="00134924">
        <w:rPr>
          <w:spacing w:val="-1"/>
        </w:rPr>
        <w:t>Getting someone else to write your essay, report, assignment or thesis.</w:t>
      </w:r>
      <w:bookmarkStart w:name="_Toc78280580" w:id="54"/>
      <w:bookmarkStart w:name="_Toc78280624" w:id="55"/>
      <w:bookmarkStart w:name="_Toc78280581" w:id="56"/>
      <w:bookmarkStart w:name="_Toc78280625" w:id="57"/>
      <w:bookmarkEnd w:id="52"/>
      <w:bookmarkEnd w:id="53"/>
      <w:bookmarkEnd w:id="54"/>
      <w:bookmarkEnd w:id="55"/>
    </w:p>
    <w:p w:rsidR="00134924" w:rsidP="6B985B32" w:rsidRDefault="00134924" w14:paraId="40D9D41B" w14:textId="77777777">
      <w:pPr>
        <w:pStyle w:val="BodyText"/>
        <w:numPr>
          <w:ilvl w:val="0"/>
          <w:numId w:val="9"/>
        </w:numPr>
      </w:pPr>
      <w:r w:rsidRPr="00134924">
        <w:rPr>
          <w:spacing w:val="-1"/>
        </w:rPr>
        <w:t>Taking material written by someone else, putting your own name to it, and handing it in as your own work.</w:t>
      </w:r>
      <w:bookmarkStart w:name="_Toc78280582" w:id="58"/>
      <w:bookmarkStart w:name="_Toc78280626" w:id="59"/>
      <w:bookmarkStart w:name="_Toc78280583" w:id="60"/>
      <w:bookmarkStart w:name="_Toc78280627" w:id="61"/>
      <w:bookmarkEnd w:id="56"/>
      <w:bookmarkEnd w:id="57"/>
      <w:bookmarkEnd w:id="58"/>
      <w:bookmarkEnd w:id="59"/>
    </w:p>
    <w:p w:rsidRPr="00134924" w:rsidR="00134924" w:rsidP="6B985B32" w:rsidRDefault="00134924" w14:paraId="74A100C4" w14:textId="5994E9CA">
      <w:pPr>
        <w:pStyle w:val="BodyText"/>
        <w:numPr>
          <w:ilvl w:val="0"/>
          <w:numId w:val="9"/>
        </w:numPr>
      </w:pPr>
      <w:r w:rsidRPr="00134924">
        <w:rPr>
          <w:spacing w:val="-1"/>
        </w:rPr>
        <w:t>Copying bits and pieces out of the work of another student/author and including them in your own essay, report or thesis without acknowledging the source.</w:t>
      </w:r>
      <w:bookmarkStart w:name="_Toc78280584" w:id="62"/>
      <w:bookmarkStart w:name="_Toc78280628" w:id="63"/>
      <w:bookmarkStart w:name="_Toc78280585" w:id="64"/>
      <w:bookmarkStart w:name="_Toc78280629" w:id="65"/>
      <w:bookmarkEnd w:id="60"/>
      <w:bookmarkEnd w:id="61"/>
      <w:bookmarkEnd w:id="62"/>
      <w:bookmarkEnd w:id="63"/>
    </w:p>
    <w:p w:rsidR="00134924" w:rsidP="6B985B32" w:rsidRDefault="00134924" w14:paraId="684F63D2" w14:textId="77777777">
      <w:pPr>
        <w:pStyle w:val="BodyText"/>
        <w:numPr>
          <w:ilvl w:val="0"/>
          <w:numId w:val="9"/>
        </w:numPr>
        <w:rPr>
          <w:b/>
          <w:bCs/>
          <w:spacing w:val="-1"/>
        </w:rPr>
      </w:pPr>
      <w:r w:rsidRPr="00134924">
        <w:rPr>
          <w:spacing w:val="-1"/>
        </w:rPr>
        <w:t>Taking ideas, theories, direct quotations, diagrams, statistics, tables, photographs, graphs from a published source or the Internet, and including them in your assignment without stating a source.</w:t>
      </w:r>
      <w:bookmarkStart w:name="_Toc78280586" w:id="66"/>
      <w:bookmarkStart w:name="_Toc78280630" w:id="67"/>
      <w:bookmarkStart w:name="_Toc78280587" w:id="68"/>
      <w:bookmarkStart w:name="_Toc78280631" w:id="69"/>
      <w:bookmarkEnd w:id="64"/>
      <w:bookmarkEnd w:id="65"/>
      <w:bookmarkEnd w:id="66"/>
      <w:bookmarkEnd w:id="67"/>
    </w:p>
    <w:p w:rsidR="00134924" w:rsidP="6B985B32" w:rsidRDefault="00134924" w14:paraId="7F597FBA" w14:textId="44E6B762">
      <w:pPr>
        <w:pStyle w:val="BodyText"/>
        <w:numPr>
          <w:ilvl w:val="0"/>
          <w:numId w:val="9"/>
        </w:numPr>
        <w:rPr>
          <w:b/>
          <w:bCs/>
          <w:spacing w:val="-1"/>
        </w:rPr>
      </w:pPr>
      <w:r w:rsidRPr="00134924">
        <w:rPr>
          <w:spacing w:val="-1"/>
        </w:rPr>
        <w:t xml:space="preserve">Allowing another student to copy your work is also considered to be plagiarism and both students are subject to </w:t>
      </w:r>
      <w:r w:rsidRPr="00134924" w:rsidR="4CFD36F7">
        <w:rPr>
          <w:spacing w:val="-1"/>
        </w:rPr>
        <w:t>a penalty</w:t>
      </w:r>
      <w:r w:rsidRPr="00134924">
        <w:rPr>
          <w:spacing w:val="-1"/>
        </w:rPr>
        <w:t>.</w:t>
      </w:r>
      <w:bookmarkStart w:name="_Toc78280588" w:id="70"/>
      <w:bookmarkStart w:name="_Toc78280632" w:id="71"/>
      <w:bookmarkStart w:name="_Toc78280589" w:id="72"/>
      <w:bookmarkStart w:name="_Toc78280633" w:id="73"/>
      <w:bookmarkEnd w:id="68"/>
      <w:bookmarkEnd w:id="69"/>
      <w:bookmarkEnd w:id="70"/>
      <w:bookmarkEnd w:id="71"/>
    </w:p>
    <w:p w:rsidRPr="00134924" w:rsidR="00134924" w:rsidP="6B985B32" w:rsidRDefault="00134924" w14:paraId="19945C4D" w14:textId="6A1694DB">
      <w:pPr>
        <w:pStyle w:val="BodyText"/>
        <w:numPr>
          <w:ilvl w:val="0"/>
          <w:numId w:val="9"/>
        </w:numPr>
        <w:rPr>
          <w:b/>
          <w:bCs/>
          <w:spacing w:val="-1"/>
        </w:rPr>
      </w:pPr>
      <w:proofErr w:type="spellStart"/>
      <w:r w:rsidRPr="00134924">
        <w:rPr>
          <w:spacing w:val="-1"/>
        </w:rPr>
        <w:t>Plagiarised</w:t>
      </w:r>
      <w:proofErr w:type="spellEnd"/>
      <w:r w:rsidRPr="00134924">
        <w:rPr>
          <w:spacing w:val="-1"/>
        </w:rPr>
        <w:t xml:space="preserve"> work in group assignments or projects can be caused by the contribution of a single student, but the group submits and is therefore fully responsible for that. The penalty affects all students in the group.</w:t>
      </w:r>
      <w:bookmarkEnd w:id="72"/>
      <w:bookmarkEnd w:id="73"/>
    </w:p>
    <w:p w:rsidR="00383923" w:rsidP="6B985B32" w:rsidRDefault="00383923" w14:paraId="56E2E710" w14:textId="7FAAF4F5">
      <w:pPr>
        <w:pStyle w:val="BodyText"/>
      </w:pPr>
    </w:p>
    <w:p w:rsidR="00134924" w:rsidP="6B985B32" w:rsidRDefault="00134924" w14:paraId="6F239F99" w14:textId="77777777" w14:noSpellErr="1">
      <w:pPr>
        <w:pStyle w:val="Heading2"/>
      </w:pPr>
      <w:bookmarkStart w:name="_Toc1625709509" w:id="1422014039"/>
      <w:r w:rsidR="00134924">
        <w:rPr/>
        <w:t>Examples of plagiarism from published sources</w:t>
      </w:r>
      <w:bookmarkEnd w:id="1422014039"/>
    </w:p>
    <w:p w:rsidR="00134924" w:rsidP="6B985B32" w:rsidRDefault="00134924" w14:paraId="7C56859F" w14:textId="77777777">
      <w:pPr>
        <w:pStyle w:val="BodyText"/>
      </w:pPr>
    </w:p>
    <w:p w:rsidR="00134924" w:rsidP="6B985B32" w:rsidRDefault="00134924" w14:paraId="6312C14A" w14:textId="1881C94C">
      <w:pPr>
        <w:pStyle w:val="BodyText"/>
        <w:numPr>
          <w:ilvl w:val="0"/>
          <w:numId w:val="11"/>
        </w:numPr>
      </w:pPr>
      <w:r>
        <w:rPr>
          <w:spacing w:val="-1"/>
        </w:rPr>
        <w:t xml:space="preserve">Direct quotation: Using the exact words of another person without giving them credit for it. Please note that </w:t>
      </w:r>
      <w:r w:rsidRPr="00134924">
        <w:rPr>
          <w:spacing w:val="-1"/>
        </w:rPr>
        <w:t xml:space="preserve">if you use the exact words, you </w:t>
      </w:r>
      <w:r w:rsidRPr="00134924">
        <w:rPr>
          <w:b/>
          <w:bCs/>
          <w:spacing w:val="-1"/>
        </w:rPr>
        <w:t>MUST</w:t>
      </w:r>
      <w:r w:rsidRPr="00134924">
        <w:rPr>
          <w:spacing w:val="-1"/>
        </w:rPr>
        <w:t xml:space="preserve"> enclose them in quotation marks </w:t>
      </w:r>
      <w:r w:rsidRPr="00134924">
        <w:rPr>
          <w:b/>
          <w:bCs/>
          <w:spacing w:val="-1"/>
        </w:rPr>
        <w:t>AND</w:t>
      </w:r>
      <w:r w:rsidRPr="00134924">
        <w:rPr>
          <w:spacing w:val="-1"/>
        </w:rPr>
        <w:t xml:space="preserve"> cite the source using the appropriate style. Citing the source on its own is not sufficient.</w:t>
      </w:r>
    </w:p>
    <w:p w:rsidR="00134924" w:rsidP="6B985B32" w:rsidRDefault="00134924" w14:paraId="2479E5CA" w14:textId="77777777">
      <w:pPr>
        <w:pStyle w:val="BodyText"/>
        <w:numPr>
          <w:ilvl w:val="0"/>
          <w:numId w:val="11"/>
        </w:numPr>
      </w:pPr>
      <w:r w:rsidRPr="00134924">
        <w:rPr>
          <w:spacing w:val="-1"/>
        </w:rPr>
        <w:t>Paraphrasing: Putting someone else’s ideas into your own words without giving them credit by citing the source for the ideas.</w:t>
      </w:r>
    </w:p>
    <w:p w:rsidR="00134924" w:rsidP="6B985B32" w:rsidRDefault="00134924" w14:paraId="33DBADEC" w14:textId="77777777">
      <w:pPr>
        <w:pStyle w:val="BodyText"/>
        <w:numPr>
          <w:ilvl w:val="0"/>
          <w:numId w:val="11"/>
        </w:numPr>
      </w:pPr>
      <w:r w:rsidRPr="00134924">
        <w:rPr>
          <w:spacing w:val="-1"/>
        </w:rPr>
        <w:t>Using statistics, tables or a graphic (diagram, figure, picture and so on) without citing a source.</w:t>
      </w:r>
    </w:p>
    <w:p w:rsidRPr="00134924" w:rsidR="00134924" w:rsidP="6B985B32" w:rsidRDefault="00134924" w14:paraId="7C6BF4FB" w14:textId="58E3BD22">
      <w:pPr>
        <w:pStyle w:val="BodyText"/>
        <w:numPr>
          <w:ilvl w:val="0"/>
          <w:numId w:val="11"/>
        </w:numPr>
      </w:pPr>
      <w:proofErr w:type="spellStart"/>
      <w:r w:rsidRPr="00134924">
        <w:rPr>
          <w:spacing w:val="-1"/>
        </w:rPr>
        <w:t>Summarising</w:t>
      </w:r>
      <w:proofErr w:type="spellEnd"/>
      <w:r w:rsidRPr="00134924">
        <w:rPr>
          <w:spacing w:val="-1"/>
        </w:rPr>
        <w:t xml:space="preserve"> material from a source without acknowledging where the ideas came from.</w:t>
      </w:r>
    </w:p>
    <w:p w:rsidR="00134924" w:rsidP="6B985B32" w:rsidRDefault="00134924" w14:paraId="719557B1" w14:textId="09520F4D">
      <w:pPr>
        <w:pStyle w:val="BodyText"/>
        <w:ind w:left="0"/>
      </w:pPr>
    </w:p>
    <w:p w:rsidRPr="00134924" w:rsidR="00134924" w:rsidP="6B985B32" w:rsidRDefault="00134924" w14:paraId="58A9AEA6" w14:textId="77777777">
      <w:pPr>
        <w:pStyle w:val="BodyText"/>
        <w:ind w:left="0"/>
      </w:pPr>
      <w:r w:rsidRPr="00134924">
        <w:rPr>
          <w:spacing w:val="-1"/>
        </w:rPr>
        <w:t>Fair use: Remember, you cannot base your thesis on chunks of material “borrowed” from your reading materials. Instead, you must form your own opinions about the thesis topic and use your reading materials fairly to support your own ideas, making sure to cite the sources of everything you use.</w:t>
      </w:r>
    </w:p>
    <w:p w:rsidRPr="00134924" w:rsidR="00134924" w:rsidP="6B985B32" w:rsidRDefault="00134924" w14:paraId="009DFFBC" w14:textId="77777777">
      <w:pPr>
        <w:pStyle w:val="BodyText"/>
      </w:pPr>
    </w:p>
    <w:p w:rsidR="00134924" w:rsidP="6B985B32" w:rsidRDefault="00134924" w14:paraId="2C21A2F6" w14:textId="3904D4C8">
      <w:pPr>
        <w:pStyle w:val="BodyText"/>
        <w:ind w:left="0"/>
      </w:pPr>
      <w:r w:rsidRPr="00134924">
        <w:rPr>
          <w:spacing w:val="-1"/>
          <w:lang w:val="en-IE"/>
        </w:rPr>
        <w:t>To avoid plagiarism, you must give credit whenever you use: another person's idea, opinion, or theory; any facts, statistics, graphs, drawings</w:t>
      </w:r>
      <w:r>
        <w:rPr>
          <w:spacing w:val="-1"/>
          <w:lang w:val="en-IE"/>
        </w:rPr>
        <w:t xml:space="preserve"> - </w:t>
      </w:r>
      <w:r w:rsidRPr="00134924">
        <w:rPr>
          <w:spacing w:val="-1"/>
          <w:lang w:val="en-IE"/>
        </w:rPr>
        <w:t>any pieces of information whatsoever that are not common knowledge; quotations of another person's actual spoken or written words; or paraphrase of another person's spoken or written words</w:t>
      </w:r>
    </w:p>
    <w:p w:rsidR="00134924" w:rsidP="6B985B32" w:rsidRDefault="00134924" w14:paraId="107FDBE3" w14:textId="165D82E8">
      <w:pPr>
        <w:pStyle w:val="BodyText"/>
      </w:pPr>
    </w:p>
    <w:p w:rsidRPr="00134924" w:rsidR="00134924" w:rsidP="6B985B32" w:rsidRDefault="00134924" w14:paraId="05DF3D7B" w14:textId="0AE29407">
      <w:pPr>
        <w:pStyle w:val="BodyText"/>
        <w:ind w:left="0"/>
        <w:rPr>
          <w:spacing w:val="-1"/>
        </w:rPr>
      </w:pPr>
      <w:r w:rsidRPr="00134924">
        <w:rPr>
          <w:spacing w:val="-1"/>
        </w:rPr>
        <w:t>Common Knowledge: A lot of information is considered “common knowledge”, so you do not have to quote a source for it. For example, Galileo discovered that the earth goes around the sun. Up until his discovery, everyone thought that the sun circled the earth. Even though this new idea was thought up by Galileo, we do not need to cite him as the source</w:t>
      </w:r>
      <w:r w:rsidR="001347AF">
        <w:rPr>
          <w:spacing w:val="-1"/>
        </w:rPr>
        <w:t xml:space="preserve"> - </w:t>
      </w:r>
      <w:r w:rsidRPr="00134924">
        <w:rPr>
          <w:spacing w:val="-1"/>
        </w:rPr>
        <w:t>this information (fact) has become common knowledge, something that “everyone knows”. As a rule of thumb, any fact that you would be able to find in ten different books, you do not need to cite a source for it. Such facts are “common knowledge”.</w:t>
      </w:r>
    </w:p>
    <w:p w:rsidRPr="00134924" w:rsidR="00134924" w:rsidP="6B985B32" w:rsidRDefault="00134924" w14:paraId="60463B93" w14:textId="77777777">
      <w:pPr>
        <w:pStyle w:val="BodyText"/>
      </w:pPr>
    </w:p>
    <w:p w:rsidRPr="00134924" w:rsidR="00134924" w:rsidP="6B985B32" w:rsidRDefault="00134924" w14:paraId="01685078" w14:textId="77777777">
      <w:pPr>
        <w:pStyle w:val="BodyText"/>
        <w:ind w:left="0"/>
      </w:pPr>
      <w:r w:rsidRPr="00134924">
        <w:rPr>
          <w:spacing w:val="-1"/>
        </w:rPr>
        <w:t>You must, however, cite a source for any new facts; say for example recent information about the impact of global warming on the climate of Ireland. It is only facts that have become common knowledge that you can use without citing a source.</w:t>
      </w:r>
    </w:p>
    <w:p w:rsidRPr="00134924" w:rsidR="00134924" w:rsidP="6B985B32" w:rsidRDefault="00134924" w14:paraId="19E3CBCF" w14:textId="77777777">
      <w:pPr>
        <w:pStyle w:val="BodyText"/>
      </w:pPr>
    </w:p>
    <w:p w:rsidRPr="00134924" w:rsidR="00134924" w:rsidP="6B985B32" w:rsidRDefault="00134924" w14:paraId="530E913A" w14:textId="34E781B9">
      <w:pPr>
        <w:pStyle w:val="BodyText"/>
        <w:ind w:left="0"/>
      </w:pPr>
      <w:r w:rsidRPr="00134924">
        <w:rPr>
          <w:spacing w:val="-1"/>
        </w:rPr>
        <w:t>You must always cite a source for opinions</w:t>
      </w:r>
      <w:r w:rsidR="001347AF">
        <w:rPr>
          <w:spacing w:val="-1"/>
        </w:rPr>
        <w:t xml:space="preserve"> - </w:t>
      </w:r>
      <w:r w:rsidRPr="00134924">
        <w:rPr>
          <w:spacing w:val="-1"/>
        </w:rPr>
        <w:t>someone’s personal point of view about a fact.</w:t>
      </w:r>
    </w:p>
    <w:p w:rsidRPr="00134924" w:rsidR="00134924" w:rsidP="6B985B32" w:rsidRDefault="00134924" w14:paraId="70E638EB" w14:textId="77777777">
      <w:pPr>
        <w:pStyle w:val="BodyText"/>
      </w:pPr>
    </w:p>
    <w:p w:rsidR="00134924" w:rsidP="6B985B32" w:rsidRDefault="00134924" w14:paraId="4B22859C" w14:textId="40B5BBF4">
      <w:pPr>
        <w:pStyle w:val="BodyText"/>
        <w:ind w:left="0"/>
      </w:pPr>
      <w:r w:rsidRPr="00134924">
        <w:rPr>
          <w:spacing w:val="-1"/>
        </w:rPr>
        <w:t>For example, if you are doing an assignment/report/thesis on a social issue, like equality in the workplace, you will probably draw facts from a range of published works, use ideas drawn from your own experiences, and may carry out some primary research like a survey based on a questionnaire. You will need to cite sources for all the opinions and facts taken from your reading materials and explain clearly what information comes from your survey.</w:t>
      </w:r>
    </w:p>
    <w:p w:rsidR="00953328" w:rsidP="6B985B32" w:rsidRDefault="00953328" w14:paraId="16F862A0" w14:textId="51EC4594">
      <w:pPr>
        <w:pStyle w:val="BodyText"/>
      </w:pPr>
    </w:p>
    <w:p w:rsidR="00953328" w:rsidP="6B985B32" w:rsidRDefault="00953328" w14:paraId="7036141B" w14:textId="7BE66AC9" w14:noSpellErr="1">
      <w:pPr>
        <w:pStyle w:val="Heading2"/>
      </w:pPr>
      <w:bookmarkStart w:name="_Toc1391777741" w:id="1314309265"/>
      <w:r w:rsidR="00953328">
        <w:rPr/>
        <w:t>Citation and Referencing</w:t>
      </w:r>
      <w:bookmarkEnd w:id="1314309265"/>
    </w:p>
    <w:p w:rsidR="00953328" w:rsidP="6B985B32" w:rsidRDefault="00953328" w14:paraId="519BA3FE" w14:textId="5AEF3498">
      <w:pPr>
        <w:pStyle w:val="BodyText"/>
      </w:pPr>
    </w:p>
    <w:p w:rsidRPr="00953328" w:rsidR="00953328" w:rsidP="6B985B32" w:rsidRDefault="00953328" w14:paraId="25262BCA" w14:textId="29712AC7">
      <w:pPr>
        <w:pStyle w:val="BodyText"/>
        <w:ind w:left="0"/>
      </w:pPr>
      <w:r w:rsidRPr="00953328">
        <w:rPr>
          <w:spacing w:val="-1"/>
        </w:rPr>
        <w:t xml:space="preserve">Remember, everything you write must be verifiable. If you cite no source for content in your assignment/report/thesis, this means you are claiming you thought of the ideas yourself. </w:t>
      </w:r>
      <w:r w:rsidRPr="00953328" w:rsidR="22670CEA">
        <w:rPr>
          <w:spacing w:val="-1"/>
        </w:rPr>
        <w:t>However,</w:t>
      </w:r>
      <w:r w:rsidRPr="00953328">
        <w:rPr>
          <w:spacing w:val="-1"/>
        </w:rPr>
        <w:t xml:space="preserve"> fresh ideas are rare. Most of our ideas have already been thought of by someone else, or they are based on the ideas of someone else. You need to acknowledge that by citing a source for any ideas you find in your reading materials. You do this by in-text citation linked to a List of Works Cited, or a Reference List placed at the end of your thesis, essay or report.</w:t>
      </w:r>
    </w:p>
    <w:p w:rsidRPr="00953328" w:rsidR="00953328" w:rsidP="6B985B32" w:rsidRDefault="00953328" w14:paraId="446A9BD4" w14:textId="77777777">
      <w:pPr>
        <w:pStyle w:val="BodyText"/>
      </w:pPr>
    </w:p>
    <w:p w:rsidRPr="00953328" w:rsidR="00953328" w:rsidP="6B985B32" w:rsidRDefault="00953328" w14:paraId="48E8FDBD" w14:textId="77777777">
      <w:pPr>
        <w:pStyle w:val="BodyText"/>
        <w:ind w:left="0"/>
      </w:pPr>
      <w:r w:rsidRPr="00953328">
        <w:rPr>
          <w:spacing w:val="-1"/>
        </w:rPr>
        <w:t>Each academic discipline has its own method for citing sources. You do not have to know all these different styles. Just be aware that they exist.</w:t>
      </w:r>
    </w:p>
    <w:p w:rsidRPr="00953328" w:rsidR="00953328" w:rsidP="6B985B32" w:rsidRDefault="00953328" w14:paraId="2D5B20D1" w14:textId="77777777">
      <w:pPr>
        <w:pStyle w:val="BodyText"/>
      </w:pPr>
    </w:p>
    <w:p w:rsidRPr="00953328" w:rsidR="00953328" w:rsidP="6B985B32" w:rsidRDefault="00953328" w14:paraId="1C06ADA5" w14:textId="77777777">
      <w:pPr>
        <w:pStyle w:val="BodyText"/>
        <w:ind w:left="0"/>
      </w:pPr>
      <w:r w:rsidRPr="00953328">
        <w:rPr>
          <w:spacing w:val="-1"/>
        </w:rPr>
        <w:t>The following texts are useful for citing and referencing and are available in the University library and the University bookshop:</w:t>
      </w:r>
    </w:p>
    <w:p w:rsidRPr="00953328" w:rsidR="00953328" w:rsidP="6B985B32" w:rsidRDefault="00953328" w14:paraId="474063DD" w14:textId="77777777">
      <w:pPr>
        <w:pStyle w:val="BodyText"/>
      </w:pPr>
    </w:p>
    <w:p w:rsidRPr="00953328" w:rsidR="00953328" w:rsidP="6B985B32" w:rsidRDefault="00953328" w14:paraId="0C43F5B9" w14:textId="77777777">
      <w:pPr>
        <w:pStyle w:val="BodyText"/>
        <w:ind w:left="0"/>
      </w:pPr>
      <w:r w:rsidRPr="00953328">
        <w:rPr>
          <w:spacing w:val="-1"/>
        </w:rPr>
        <w:t>Pears, R. and Shields, G. (2004) “Cite them right: referencing made easy”, Northumbria University, Newcastle upon Tyne, England    ISBN: 1-904794-02-5</w:t>
      </w:r>
    </w:p>
    <w:p w:rsidRPr="00953328" w:rsidR="00953328" w:rsidP="6B985B32" w:rsidRDefault="00953328" w14:paraId="263664EB" w14:textId="77777777">
      <w:pPr>
        <w:pStyle w:val="BodyText"/>
      </w:pPr>
    </w:p>
    <w:p w:rsidRPr="00953328" w:rsidR="00953328" w:rsidP="6B985B32" w:rsidRDefault="00953328" w14:paraId="0FCA5361" w14:textId="77777777">
      <w:pPr>
        <w:pStyle w:val="BodyText"/>
        <w:ind w:left="0"/>
      </w:pPr>
      <w:r w:rsidRPr="00953328">
        <w:rPr>
          <w:spacing w:val="-1"/>
        </w:rPr>
        <w:t>Pears, R. and Shields, G. (2005) “Cite them right: the essential guide to referencing and plagiarism”, Northumbria University, Newcastle upon Tyne, England ISBN: 0-955121-60-4</w:t>
      </w:r>
    </w:p>
    <w:p w:rsidRPr="00953328" w:rsidR="00953328" w:rsidP="6B985B32" w:rsidRDefault="00953328" w14:paraId="5FED7911" w14:textId="77777777">
      <w:pPr>
        <w:pStyle w:val="BodyText"/>
      </w:pPr>
    </w:p>
    <w:p w:rsidRPr="00953328" w:rsidR="00953328" w:rsidP="6B985B32" w:rsidRDefault="00953328" w14:paraId="344A704C" w14:textId="77777777" w14:noSpellErr="1">
      <w:pPr>
        <w:pStyle w:val="Heading2"/>
      </w:pPr>
      <w:bookmarkStart w:name="_Toc78280592" w:id="76"/>
      <w:bookmarkStart w:name="_Toc78280636" w:id="77"/>
      <w:bookmarkStart w:name="_Toc197289007" w:id="1884580971"/>
      <w:r w:rsidR="00953328">
        <w:rPr/>
        <w:t>Resources</w:t>
      </w:r>
      <w:bookmarkEnd w:id="76"/>
      <w:bookmarkEnd w:id="77"/>
      <w:bookmarkEnd w:id="1884580971"/>
      <w:r w:rsidR="00953328">
        <w:rPr/>
        <w:t xml:space="preserve"> </w:t>
      </w:r>
    </w:p>
    <w:p w:rsidRPr="00953328" w:rsidR="00953328" w:rsidP="6B985B32" w:rsidRDefault="00953328" w14:paraId="26C2D566" w14:textId="77777777">
      <w:pPr>
        <w:pStyle w:val="BodyText"/>
        <w:rPr>
          <w:b/>
          <w:bCs/>
          <w:spacing w:val="-1"/>
        </w:rPr>
      </w:pPr>
    </w:p>
    <w:p w:rsidRPr="00953328" w:rsidR="00953328" w:rsidP="6B985B32" w:rsidRDefault="00953328" w14:paraId="1B816FF7" w14:textId="77777777">
      <w:pPr>
        <w:pStyle w:val="BodyText"/>
        <w:ind w:left="0"/>
      </w:pPr>
      <w:r w:rsidRPr="00953328">
        <w:rPr>
          <w:spacing w:val="-1"/>
        </w:rPr>
        <w:t xml:space="preserve">The library has a series of guides on academic integrity, including information on what plagiarism is, how to avoid it and good practice for citing and referencing. You are advised to </w:t>
      </w:r>
      <w:proofErr w:type="spellStart"/>
      <w:r w:rsidRPr="00953328">
        <w:rPr>
          <w:spacing w:val="-1"/>
        </w:rPr>
        <w:t>familiarise</w:t>
      </w:r>
      <w:proofErr w:type="spellEnd"/>
      <w:r w:rsidRPr="00953328">
        <w:rPr>
          <w:spacing w:val="-1"/>
        </w:rPr>
        <w:t xml:space="preserve"> yourself with these.</w:t>
      </w:r>
    </w:p>
    <w:p w:rsidRPr="00953328" w:rsidR="00953328" w:rsidP="6B985B32" w:rsidRDefault="00953328" w14:paraId="4FB11C43" w14:textId="3361AF3A">
      <w:pPr>
        <w:pStyle w:val="BodyText"/>
        <w:ind w:left="0"/>
        <w:rPr>
          <w:spacing w:val="-1"/>
          <w:lang w:val="en-IE"/>
        </w:rPr>
      </w:pPr>
      <w:hyperlink w:history="1" r:id="rId80">
        <w:r w:rsidRPr="00953328">
          <w:rPr>
            <w:rStyle w:val="Hyperlink"/>
            <w:spacing w:val="-1"/>
            <w:lang w:val="en-IE"/>
          </w:rPr>
          <w:t>https://libguides.library.</w:t>
        </w:r>
        <w:r w:rsidRPr="00953328" w:rsidR="2F04F7AD">
          <w:rPr>
            <w:rStyle w:val="Hyperlink"/>
            <w:spacing w:val="-1"/>
            <w:lang w:val="en-IE"/>
          </w:rPr>
          <w:t>universityofgalway</w:t>
        </w:r>
        <w:r w:rsidRPr="00953328">
          <w:rPr>
            <w:rStyle w:val="Hyperlink"/>
            <w:spacing w:val="-1"/>
            <w:lang w:val="en-IE"/>
          </w:rPr>
          <w:t>.ie/c.php?g=653961&amp;p=4591731</w:t>
        </w:r>
      </w:hyperlink>
    </w:p>
    <w:p w:rsidRPr="00953328" w:rsidR="00953328" w:rsidP="6B985B32" w:rsidRDefault="00953328" w14:paraId="589625C2" w14:textId="77777777">
      <w:pPr>
        <w:pStyle w:val="BodyText"/>
      </w:pPr>
    </w:p>
    <w:p w:rsidRPr="00953328" w:rsidR="00953328" w:rsidP="6B985B32" w:rsidRDefault="00953328" w14:paraId="13336124" w14:textId="77777777">
      <w:pPr>
        <w:pStyle w:val="BodyText"/>
        <w:ind w:left="0"/>
      </w:pPr>
      <w:r w:rsidRPr="00953328">
        <w:rPr>
          <w:spacing w:val="-1"/>
        </w:rPr>
        <w:t>You can earn a digital badge from All Aboard by completing this short online course on Referencing, citations and Publications.</w:t>
      </w:r>
    </w:p>
    <w:p w:rsidRPr="00953328" w:rsidR="00953328" w:rsidP="6B985B32" w:rsidRDefault="00953328" w14:paraId="35225781" w14:textId="53121199">
      <w:pPr>
        <w:pStyle w:val="BodyText"/>
        <w:ind w:left="0"/>
        <w:rPr>
          <w:spacing w:val="-1"/>
          <w:lang w:val="en-IE"/>
        </w:rPr>
      </w:pPr>
      <w:hyperlink w:history="1" r:id="rId81">
        <w:r w:rsidRPr="00953328">
          <w:rPr>
            <w:rStyle w:val="Hyperlink"/>
            <w:spacing w:val="-1"/>
            <w:lang w:val="en-IE"/>
          </w:rPr>
          <w:t>https://www.allaboardhe.ie/referencing/</w:t>
        </w:r>
      </w:hyperlink>
    </w:p>
    <w:p w:rsidRPr="00134924" w:rsidR="00953328" w:rsidP="6B985B32" w:rsidRDefault="00953328" w14:paraId="25C18596" w14:textId="77777777">
      <w:pPr>
        <w:pStyle w:val="BodyText"/>
      </w:pPr>
    </w:p>
    <w:p w:rsidR="00134924" w:rsidP="00383923" w:rsidRDefault="00134924" w14:paraId="1C73B655" w14:textId="684511DF">
      <w:pPr>
        <w:pStyle w:val="BodyText"/>
        <w:jc w:val="both"/>
        <w:rPr>
          <w:spacing w:val="-1"/>
        </w:rPr>
      </w:pPr>
    </w:p>
    <w:p w:rsidR="00134924" w:rsidP="00383923" w:rsidRDefault="00134924" w14:paraId="3CCB869B" w14:textId="66F7C60B">
      <w:pPr>
        <w:pStyle w:val="BodyText"/>
        <w:jc w:val="both"/>
        <w:rPr>
          <w:spacing w:val="-1"/>
        </w:rPr>
      </w:pPr>
    </w:p>
    <w:p w:rsidR="00134924" w:rsidP="00383923" w:rsidRDefault="00134924" w14:paraId="4A7576C0" w14:textId="77777777">
      <w:pPr>
        <w:pStyle w:val="BodyText"/>
        <w:jc w:val="both"/>
        <w:rPr>
          <w:spacing w:val="-1"/>
        </w:rPr>
      </w:pPr>
    </w:p>
    <w:p w:rsidR="00412729" w:rsidP="00383923" w:rsidRDefault="00412729" w14:paraId="04AE50C0" w14:textId="77777777">
      <w:pPr>
        <w:pStyle w:val="BodyText"/>
        <w:jc w:val="both"/>
        <w:rPr>
          <w:spacing w:val="-1"/>
        </w:rPr>
        <w:sectPr w:rsidR="00412729" w:rsidSect="00782D6E">
          <w:footerReference w:type="default" r:id="rId82"/>
          <w:pgSz w:w="11900" w:h="16840" w:orient="portrait"/>
          <w:pgMar w:top="864" w:right="864" w:bottom="864" w:left="864" w:header="708" w:footer="708" w:gutter="0"/>
          <w:cols w:space="708"/>
          <w:docGrid w:linePitch="360"/>
        </w:sectPr>
      </w:pPr>
    </w:p>
    <w:p w:rsidR="6E2D0D55" w:rsidP="4049AD49" w:rsidRDefault="2E8DCC59" w14:paraId="577D8992" w14:textId="185DB058">
      <w:pPr>
        <w:jc w:val="center"/>
        <w:rPr>
          <w:rFonts w:ascii="Calibri" w:hAnsi="Calibri" w:eastAsia="Calibri" w:cs="Calibri"/>
          <w:sz w:val="22"/>
          <w:szCs w:val="22"/>
        </w:rPr>
      </w:pPr>
      <w:commentRangeStart w:id="79"/>
      <w:r w:rsidRPr="0BE64915" w:rsidR="2E8DCC59">
        <w:rPr>
          <w:rFonts w:ascii="Calibri" w:hAnsi="Calibri" w:eastAsia="Calibri" w:cs="Calibri"/>
          <w:b w:val="1"/>
          <w:bCs w:val="1"/>
          <w:sz w:val="22"/>
          <w:szCs w:val="22"/>
          <w:lang w:val="en-GB"/>
        </w:rPr>
        <w:t xml:space="preserve">Provisional </w:t>
      </w:r>
      <w:r w:rsidRPr="0BE64915" w:rsidR="11599C20">
        <w:rPr>
          <w:rFonts w:ascii="Calibri" w:hAnsi="Calibri" w:eastAsia="Calibri" w:cs="Calibri"/>
          <w:b w:val="1"/>
          <w:bCs w:val="1"/>
          <w:sz w:val="22"/>
          <w:szCs w:val="22"/>
          <w:lang w:val="en-GB"/>
        </w:rPr>
        <w:t>MSc International Accounting &amp; Analytics (Pathway B)</w:t>
      </w:r>
      <w:r w:rsidRPr="0BE64915" w:rsidR="3C056151">
        <w:rPr>
          <w:rFonts w:ascii="Calibri" w:hAnsi="Calibri" w:eastAsia="Calibri" w:cs="Calibri"/>
          <w:b w:val="1"/>
          <w:bCs w:val="1"/>
          <w:sz w:val="22"/>
          <w:szCs w:val="22"/>
          <w:lang w:val="en-GB"/>
        </w:rPr>
        <w:t xml:space="preserve"> </w:t>
      </w:r>
      <w:r w:rsidRPr="0BE64915" w:rsidR="11599C20">
        <w:rPr>
          <w:rFonts w:ascii="Calibri" w:hAnsi="Calibri" w:eastAsia="Calibri" w:cs="Calibri"/>
          <w:b w:val="1"/>
          <w:bCs w:val="1"/>
          <w:sz w:val="22"/>
          <w:szCs w:val="22"/>
          <w:lang w:val="en-GB"/>
        </w:rPr>
        <w:t>Semester 2 Timetable 202</w:t>
      </w:r>
      <w:r w:rsidRPr="0BE64915" w:rsidR="305FA1CE">
        <w:rPr>
          <w:rFonts w:ascii="Calibri" w:hAnsi="Calibri" w:eastAsia="Calibri" w:cs="Calibri"/>
          <w:b w:val="1"/>
          <w:bCs w:val="1"/>
          <w:sz w:val="22"/>
          <w:szCs w:val="22"/>
          <w:lang w:val="en-GB"/>
        </w:rPr>
        <w:t>4</w:t>
      </w:r>
      <w:r w:rsidRPr="0BE64915" w:rsidR="11599C20">
        <w:rPr>
          <w:rFonts w:ascii="Calibri" w:hAnsi="Calibri" w:eastAsia="Calibri" w:cs="Calibri"/>
          <w:b w:val="1"/>
          <w:bCs w:val="1"/>
          <w:sz w:val="22"/>
          <w:szCs w:val="22"/>
          <w:lang w:val="en-GB"/>
        </w:rPr>
        <w:t>-2</w:t>
      </w:r>
      <w:r w:rsidRPr="0BE64915" w:rsidR="03417373">
        <w:rPr>
          <w:rFonts w:ascii="Calibri" w:hAnsi="Calibri" w:eastAsia="Calibri" w:cs="Calibri"/>
          <w:b w:val="1"/>
          <w:bCs w:val="1"/>
          <w:sz w:val="22"/>
          <w:szCs w:val="22"/>
          <w:lang w:val="en-GB"/>
        </w:rPr>
        <w:t>5</w:t>
      </w:r>
      <w:r w:rsidRPr="0BE64915" w:rsidR="11599C20">
        <w:rPr>
          <w:rFonts w:ascii="Calibri" w:hAnsi="Calibri" w:eastAsia="Calibri" w:cs="Calibri"/>
          <w:b w:val="1"/>
          <w:bCs w:val="1"/>
          <w:sz w:val="22"/>
          <w:szCs w:val="22"/>
          <w:lang w:val="en-GB"/>
        </w:rPr>
        <w:t xml:space="preserve"> </w:t>
      </w:r>
      <w:commentRangeEnd w:id="79"/>
      <w:r>
        <w:rPr>
          <w:rStyle w:val="CommentReference"/>
        </w:rPr>
        <w:commentReference w:id="79"/>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170"/>
        <w:gridCol w:w="1710"/>
        <w:gridCol w:w="3120"/>
        <w:gridCol w:w="3120"/>
        <w:gridCol w:w="3120"/>
        <w:gridCol w:w="3120"/>
      </w:tblGrid>
      <w:tr w:rsidR="6B985B32" w:rsidTr="0BE64915" w14:paraId="2814DC83" w14:textId="77777777">
        <w:trPr>
          <w:trHeight w:val="750"/>
        </w:trPr>
        <w:tc>
          <w:tcPr>
            <w:tcW w:w="1170" w:type="dxa"/>
            <w:tcMar>
              <w:left w:w="105" w:type="dxa"/>
              <w:right w:w="105" w:type="dxa"/>
            </w:tcMar>
          </w:tcPr>
          <w:p w:rsidR="2DF09D44" w:rsidP="2DF09D44" w:rsidRDefault="2DF09D44" w14:paraId="22250469" w14:textId="5FF11350">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1"/>
                <w:bCs w:val="1"/>
                <w:i w:val="0"/>
                <w:iCs w:val="0"/>
                <w:caps w:val="0"/>
                <w:smallCaps w:val="0"/>
                <w:color w:val="000000" w:themeColor="text1" w:themeTint="FF" w:themeShade="FF"/>
                <w:sz w:val="18"/>
                <w:szCs w:val="18"/>
                <w:lang w:val="en-GB"/>
              </w:rPr>
              <w:t>Times</w:t>
            </w:r>
          </w:p>
        </w:tc>
        <w:tc>
          <w:tcPr>
            <w:tcW w:w="1710" w:type="dxa"/>
            <w:tcMar>
              <w:left w:w="105" w:type="dxa"/>
              <w:right w:w="105" w:type="dxa"/>
            </w:tcMar>
          </w:tcPr>
          <w:p w:rsidR="2DF09D44" w:rsidP="2DF09D44" w:rsidRDefault="2DF09D44" w14:paraId="675707A1" w14:textId="57E5C6C7">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1"/>
                <w:bCs w:val="1"/>
                <w:i w:val="0"/>
                <w:iCs w:val="0"/>
                <w:caps w:val="0"/>
                <w:smallCaps w:val="0"/>
                <w:color w:val="000000" w:themeColor="text1" w:themeTint="FF" w:themeShade="FF"/>
                <w:sz w:val="18"/>
                <w:szCs w:val="18"/>
                <w:lang w:val="en-GB"/>
              </w:rPr>
              <w:t>Monday</w:t>
            </w:r>
          </w:p>
        </w:tc>
        <w:tc>
          <w:tcPr>
            <w:tcW w:w="3120" w:type="dxa"/>
            <w:tcMar>
              <w:left w:w="105" w:type="dxa"/>
              <w:right w:w="105" w:type="dxa"/>
            </w:tcMar>
          </w:tcPr>
          <w:p w:rsidR="2DF09D44" w:rsidP="2DF09D44" w:rsidRDefault="2DF09D44" w14:paraId="751B64AE" w14:textId="266A8F95">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1"/>
                <w:bCs w:val="1"/>
                <w:i w:val="0"/>
                <w:iCs w:val="0"/>
                <w:caps w:val="0"/>
                <w:smallCaps w:val="0"/>
                <w:color w:val="000000" w:themeColor="text1" w:themeTint="FF" w:themeShade="FF"/>
                <w:sz w:val="18"/>
                <w:szCs w:val="18"/>
                <w:lang w:val="en-GB"/>
              </w:rPr>
              <w:t>Tuesday</w:t>
            </w:r>
          </w:p>
        </w:tc>
        <w:tc>
          <w:tcPr>
            <w:tcW w:w="3120" w:type="dxa"/>
            <w:tcMar>
              <w:left w:w="105" w:type="dxa"/>
              <w:right w:w="105" w:type="dxa"/>
            </w:tcMar>
          </w:tcPr>
          <w:p w:rsidR="2DF09D44" w:rsidP="2DF09D44" w:rsidRDefault="2DF09D44" w14:paraId="43A2E53B" w14:textId="630F0DCB">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1"/>
                <w:bCs w:val="1"/>
                <w:i w:val="0"/>
                <w:iCs w:val="0"/>
                <w:caps w:val="0"/>
                <w:smallCaps w:val="0"/>
                <w:color w:val="000000" w:themeColor="text1" w:themeTint="FF" w:themeShade="FF"/>
                <w:sz w:val="18"/>
                <w:szCs w:val="18"/>
                <w:lang w:val="en-GB"/>
              </w:rPr>
              <w:t>Wednesday</w:t>
            </w:r>
          </w:p>
        </w:tc>
        <w:tc>
          <w:tcPr>
            <w:tcW w:w="3120" w:type="dxa"/>
            <w:tcMar>
              <w:left w:w="105" w:type="dxa"/>
              <w:right w:w="105" w:type="dxa"/>
            </w:tcMar>
          </w:tcPr>
          <w:p w:rsidR="2DF09D44" w:rsidP="2DF09D44" w:rsidRDefault="2DF09D44" w14:paraId="476294BE" w14:textId="6A84EB90">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1"/>
                <w:bCs w:val="1"/>
                <w:i w:val="0"/>
                <w:iCs w:val="0"/>
                <w:caps w:val="0"/>
                <w:smallCaps w:val="0"/>
                <w:color w:val="000000" w:themeColor="text1" w:themeTint="FF" w:themeShade="FF"/>
                <w:sz w:val="18"/>
                <w:szCs w:val="18"/>
                <w:lang w:val="en-GB"/>
              </w:rPr>
              <w:t>Thursday</w:t>
            </w:r>
          </w:p>
        </w:tc>
        <w:tc>
          <w:tcPr>
            <w:tcW w:w="3120" w:type="dxa"/>
            <w:tcMar>
              <w:left w:w="105" w:type="dxa"/>
              <w:right w:w="105" w:type="dxa"/>
            </w:tcMar>
          </w:tcPr>
          <w:p w:rsidR="2DF09D44" w:rsidP="2DF09D44" w:rsidRDefault="2DF09D44" w14:paraId="7E0CC489" w14:textId="603D1EC5">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1"/>
                <w:bCs w:val="1"/>
                <w:i w:val="0"/>
                <w:iCs w:val="0"/>
                <w:caps w:val="0"/>
                <w:smallCaps w:val="0"/>
                <w:color w:val="000000" w:themeColor="text1" w:themeTint="FF" w:themeShade="FF"/>
                <w:sz w:val="18"/>
                <w:szCs w:val="18"/>
                <w:lang w:val="en-GB"/>
              </w:rPr>
              <w:t>Friday</w:t>
            </w:r>
          </w:p>
        </w:tc>
      </w:tr>
      <w:tr w:rsidR="6B985B32" w:rsidTr="0BE64915" w14:paraId="18E6CBD9" w14:textId="77777777">
        <w:trPr>
          <w:trHeight w:val="300"/>
        </w:trPr>
        <w:tc>
          <w:tcPr>
            <w:tcW w:w="1170" w:type="dxa"/>
            <w:tcMar>
              <w:left w:w="105" w:type="dxa"/>
              <w:right w:w="105" w:type="dxa"/>
            </w:tcMar>
          </w:tcPr>
          <w:p w:rsidR="2DF09D44" w:rsidP="2DF09D44" w:rsidRDefault="2DF09D44" w14:paraId="034F4BF4" w14:textId="1A0C6768">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09.00-10.00</w:t>
            </w:r>
          </w:p>
        </w:tc>
        <w:tc>
          <w:tcPr>
            <w:tcW w:w="1710" w:type="dxa"/>
            <w:tcMar>
              <w:left w:w="105" w:type="dxa"/>
              <w:right w:w="105" w:type="dxa"/>
            </w:tcMar>
          </w:tcPr>
          <w:p w:rsidR="2DF09D44" w:rsidP="2DF09D44" w:rsidRDefault="2DF09D44" w14:paraId="5E4FA50A" w14:textId="0623A9E0">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0601DEDE" w14:textId="34DDCD07">
            <w:pPr>
              <w:jc w:val="left"/>
              <w:rPr>
                <w:rFonts w:ascii="Calibri" w:hAnsi="Calibri" w:eastAsia="Calibri" w:cs="Calibri"/>
                <w:b w:val="0"/>
                <w:bCs w:val="0"/>
                <w:i w:val="0"/>
                <w:iCs w:val="0"/>
                <w:caps w:val="0"/>
                <w:smallCaps w:val="0"/>
                <w:color w:val="FF0000"/>
                <w:sz w:val="18"/>
                <w:szCs w:val="18"/>
              </w:rPr>
            </w:pPr>
          </w:p>
        </w:tc>
        <w:tc>
          <w:tcPr>
            <w:tcW w:w="3120" w:type="dxa"/>
            <w:tcMar>
              <w:left w:w="105" w:type="dxa"/>
              <w:right w:w="105" w:type="dxa"/>
            </w:tcMar>
          </w:tcPr>
          <w:p w:rsidR="2DF09D44" w:rsidP="2DF09D44" w:rsidRDefault="2DF09D44" w14:paraId="01561BB4" w14:textId="0A6DD2CE">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2D551441" w14:textId="4E098A43">
            <w:pPr>
              <w:jc w:val="left"/>
              <w:rPr>
                <w:rFonts w:ascii="Calibri" w:hAnsi="Calibri" w:eastAsia="Calibri" w:cs="Calibri"/>
                <w:b w:val="0"/>
                <w:bCs w:val="0"/>
                <w:i w:val="0"/>
                <w:iCs w:val="0"/>
                <w:caps w:val="0"/>
                <w:smallCaps w:val="0"/>
                <w:color w:val="FF0000"/>
                <w:sz w:val="18"/>
                <w:szCs w:val="18"/>
              </w:rPr>
            </w:pPr>
          </w:p>
        </w:tc>
        <w:tc>
          <w:tcPr>
            <w:tcW w:w="3120" w:type="dxa"/>
            <w:tcMar>
              <w:left w:w="105" w:type="dxa"/>
              <w:right w:w="105" w:type="dxa"/>
            </w:tcMar>
          </w:tcPr>
          <w:p w:rsidR="2DF09D44" w:rsidP="2DF09D44" w:rsidRDefault="2DF09D44" w14:paraId="1C2BAE0C" w14:textId="1C772283">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Style w:val="normaltextrun"/>
                <w:rFonts w:ascii="Calibri" w:hAnsi="Calibri" w:eastAsia="Calibri" w:cs="Calibri"/>
                <w:b w:val="1"/>
                <w:bCs w:val="1"/>
                <w:i w:val="0"/>
                <w:iCs w:val="0"/>
                <w:caps w:val="0"/>
                <w:smallCaps w:val="0"/>
                <w:color w:val="000000" w:themeColor="text1" w:themeTint="FF" w:themeShade="FF"/>
                <w:sz w:val="18"/>
                <w:szCs w:val="18"/>
                <w:lang w:val="en-GB"/>
              </w:rPr>
              <w:t>*AY5121</w:t>
            </w:r>
            <w:r w:rsidRPr="2DF09D44" w:rsidR="2DF09D44">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 Analytical and Communication Skills Development</w:t>
            </w:r>
            <w:r w:rsidRPr="2DF09D44" w:rsidR="2DF09D44">
              <w:rPr>
                <w:rStyle w:val="eop"/>
                <w:rFonts w:ascii="Calibri" w:hAnsi="Calibri" w:eastAsia="Calibri" w:cs="Calibri"/>
                <w:b w:val="0"/>
                <w:bCs w:val="0"/>
                <w:i w:val="0"/>
                <w:iCs w:val="0"/>
                <w:caps w:val="0"/>
                <w:smallCaps w:val="0"/>
                <w:color w:val="000000" w:themeColor="text1" w:themeTint="FF" w:themeShade="FF"/>
                <w:sz w:val="18"/>
                <w:szCs w:val="18"/>
                <w:lang w:val="en-IE"/>
              </w:rPr>
              <w:t> </w:t>
            </w:r>
            <w:r w:rsidRPr="2DF09D44" w:rsidR="2DF09D44">
              <w:rPr>
                <w:rStyle w:val="eop"/>
                <w:rFonts w:ascii="Calibri" w:hAnsi="Calibri" w:eastAsia="Calibri" w:cs="Calibri"/>
                <w:b w:val="0"/>
                <w:bCs w:val="0"/>
                <w:i w:val="1"/>
                <w:iCs w:val="1"/>
                <w:caps w:val="0"/>
                <w:smallCaps w:val="0"/>
                <w:color w:val="000000" w:themeColor="text1" w:themeTint="FF" w:themeShade="FF"/>
                <w:sz w:val="18"/>
                <w:szCs w:val="18"/>
                <w:lang w:val="en-IE"/>
              </w:rPr>
              <w:t xml:space="preserve"> (1MIA1, 1MIA3)</w:t>
            </w:r>
          </w:p>
          <w:p w:rsidR="2DF09D44" w:rsidP="2DF09D44" w:rsidRDefault="2DF09D44" w14:paraId="24D46C34" w14:textId="4A43479A">
            <w:pPr>
              <w:spacing w:before="0" w:beforeAutospacing="off" w:after="0" w:afterAutospacing="off"/>
              <w:jc w:val="left"/>
              <w:rPr>
                <w:rFonts w:ascii="Calibri" w:hAnsi="Calibri" w:eastAsia="Calibri" w:cs="Calibri"/>
                <w:b w:val="0"/>
                <w:bCs w:val="0"/>
                <w:i w:val="0"/>
                <w:iCs w:val="0"/>
                <w:caps w:val="0"/>
                <w:smallCaps w:val="0"/>
                <w:color w:val="FF0000"/>
                <w:sz w:val="18"/>
                <w:szCs w:val="18"/>
              </w:rPr>
            </w:pPr>
            <w:r w:rsidRPr="2DF09D44" w:rsidR="2DF09D44">
              <w:rPr>
                <w:rStyle w:val="normaltextrun"/>
                <w:rFonts w:ascii="Calibri" w:hAnsi="Calibri" w:eastAsia="Calibri" w:cs="Calibri"/>
                <w:b w:val="0"/>
                <w:bCs w:val="0"/>
                <w:i w:val="1"/>
                <w:iCs w:val="1"/>
                <w:caps w:val="0"/>
                <w:smallCaps w:val="0"/>
                <w:color w:val="FF0000"/>
                <w:sz w:val="18"/>
                <w:szCs w:val="18"/>
                <w:lang w:val="en-GB"/>
              </w:rPr>
              <w:t>ENG-G046</w:t>
            </w:r>
            <w:r w:rsidRPr="2DF09D44" w:rsidR="2DF09D44">
              <w:rPr>
                <w:rStyle w:val="normaltextrun"/>
                <w:rFonts w:ascii="Calibri" w:hAnsi="Calibri" w:eastAsia="Calibri" w:cs="Calibri"/>
                <w:b w:val="0"/>
                <w:bCs w:val="0"/>
                <w:i w:val="0"/>
                <w:iCs w:val="0"/>
                <w:caps w:val="0"/>
                <w:smallCaps w:val="0"/>
                <w:color w:val="FF0000"/>
                <w:sz w:val="18"/>
                <w:szCs w:val="18"/>
                <w:lang w:val="en-GB"/>
              </w:rPr>
              <w:t> </w:t>
            </w:r>
            <w:r w:rsidRPr="2DF09D44" w:rsidR="2DF09D44">
              <w:rPr>
                <w:rStyle w:val="eop"/>
                <w:rFonts w:ascii="Calibri" w:hAnsi="Calibri" w:eastAsia="Calibri" w:cs="Calibri"/>
                <w:b w:val="0"/>
                <w:bCs w:val="0"/>
                <w:i w:val="0"/>
                <w:iCs w:val="0"/>
                <w:caps w:val="0"/>
                <w:smallCaps w:val="0"/>
                <w:color w:val="FF0000"/>
                <w:sz w:val="18"/>
                <w:szCs w:val="18"/>
                <w:lang w:val="en-IE"/>
              </w:rPr>
              <w:t> </w:t>
            </w:r>
          </w:p>
        </w:tc>
      </w:tr>
      <w:tr w:rsidR="6B985B32" w:rsidTr="0BE64915" w14:paraId="4B281FF8" w14:textId="77777777">
        <w:trPr>
          <w:trHeight w:val="300"/>
        </w:trPr>
        <w:tc>
          <w:tcPr>
            <w:tcW w:w="1170" w:type="dxa"/>
            <w:tcMar>
              <w:left w:w="105" w:type="dxa"/>
              <w:right w:w="105" w:type="dxa"/>
            </w:tcMar>
          </w:tcPr>
          <w:p w:rsidR="2DF09D44" w:rsidP="2DF09D44" w:rsidRDefault="2DF09D44" w14:paraId="70EEB002" w14:textId="6FD458C4">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10.00-11.00</w:t>
            </w:r>
          </w:p>
        </w:tc>
        <w:tc>
          <w:tcPr>
            <w:tcW w:w="1710" w:type="dxa"/>
            <w:tcMar>
              <w:left w:w="105" w:type="dxa"/>
              <w:right w:w="105" w:type="dxa"/>
            </w:tcMar>
          </w:tcPr>
          <w:p w:rsidR="2DF09D44" w:rsidP="2DF09D44" w:rsidRDefault="2DF09D44" w14:paraId="36199CC1" w14:textId="766CE6E2">
            <w:pPr>
              <w:jc w:val="left"/>
              <w:rPr>
                <w:rFonts w:ascii="Calibri" w:hAnsi="Calibri" w:eastAsia="Calibri" w:cs="Calibri"/>
                <w:b w:val="0"/>
                <w:bCs w:val="0"/>
                <w:i w:val="0"/>
                <w:iCs w:val="0"/>
                <w:caps w:val="0"/>
                <w:smallCaps w:val="0"/>
                <w:color w:val="FF0000"/>
                <w:sz w:val="18"/>
                <w:szCs w:val="18"/>
              </w:rPr>
            </w:pPr>
          </w:p>
        </w:tc>
        <w:tc>
          <w:tcPr>
            <w:tcW w:w="3120" w:type="dxa"/>
            <w:tcMar>
              <w:left w:w="105" w:type="dxa"/>
              <w:right w:w="105" w:type="dxa"/>
            </w:tcMar>
          </w:tcPr>
          <w:p w:rsidR="2DF09D44" w:rsidP="2DF09D44" w:rsidRDefault="2DF09D44" w14:paraId="7F376009" w14:textId="57E44954">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68DF2912" w14:textId="56FCB6A9">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7B318932" w14:textId="1C928BAB">
            <w:pPr>
              <w:jc w:val="left"/>
              <w:rPr>
                <w:rFonts w:ascii="Calibri" w:hAnsi="Calibri" w:eastAsia="Calibri" w:cs="Calibri"/>
                <w:b w:val="0"/>
                <w:bCs w:val="0"/>
                <w:i w:val="0"/>
                <w:iCs w:val="0"/>
                <w:caps w:val="0"/>
                <w:smallCaps w:val="0"/>
                <w:color w:val="FF0000"/>
                <w:sz w:val="18"/>
                <w:szCs w:val="18"/>
              </w:rPr>
            </w:pPr>
          </w:p>
        </w:tc>
        <w:tc>
          <w:tcPr>
            <w:tcW w:w="3120" w:type="dxa"/>
            <w:tcMar>
              <w:left w:w="105" w:type="dxa"/>
              <w:right w:w="105" w:type="dxa"/>
            </w:tcMar>
          </w:tcPr>
          <w:p w:rsidR="2DF09D44" w:rsidP="2DF09D44" w:rsidRDefault="2DF09D44" w14:paraId="3A118409" w14:textId="72D1B266">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Style w:val="normaltextrun"/>
                <w:rFonts w:ascii="Calibri" w:hAnsi="Calibri" w:eastAsia="Calibri" w:cs="Calibri"/>
                <w:b w:val="1"/>
                <w:bCs w:val="1"/>
                <w:i w:val="0"/>
                <w:iCs w:val="0"/>
                <w:caps w:val="0"/>
                <w:smallCaps w:val="0"/>
                <w:color w:val="000000" w:themeColor="text1" w:themeTint="FF" w:themeShade="FF"/>
                <w:sz w:val="18"/>
                <w:szCs w:val="18"/>
                <w:lang w:val="en-GB"/>
              </w:rPr>
              <w:t>*AY5121</w:t>
            </w:r>
            <w:r w:rsidRPr="2DF09D44" w:rsidR="2DF09D44">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 Analytical and Communication Skills Development</w:t>
            </w:r>
            <w:r w:rsidRPr="2DF09D44" w:rsidR="2DF09D44">
              <w:rPr>
                <w:rStyle w:val="eop"/>
                <w:rFonts w:ascii="Calibri" w:hAnsi="Calibri" w:eastAsia="Calibri" w:cs="Calibri"/>
                <w:b w:val="0"/>
                <w:bCs w:val="0"/>
                <w:i w:val="0"/>
                <w:iCs w:val="0"/>
                <w:caps w:val="0"/>
                <w:smallCaps w:val="0"/>
                <w:color w:val="000000" w:themeColor="text1" w:themeTint="FF" w:themeShade="FF"/>
                <w:sz w:val="18"/>
                <w:szCs w:val="18"/>
                <w:lang w:val="en-IE"/>
              </w:rPr>
              <w:t> </w:t>
            </w:r>
            <w:r w:rsidRPr="2DF09D44" w:rsidR="2DF09D44">
              <w:rPr>
                <w:rStyle w:val="eop"/>
                <w:rFonts w:ascii="Calibri" w:hAnsi="Calibri" w:eastAsia="Calibri" w:cs="Calibri"/>
                <w:b w:val="0"/>
                <w:bCs w:val="0"/>
                <w:i w:val="1"/>
                <w:iCs w:val="1"/>
                <w:caps w:val="0"/>
                <w:smallCaps w:val="0"/>
                <w:color w:val="000000" w:themeColor="text1" w:themeTint="FF" w:themeShade="FF"/>
                <w:sz w:val="18"/>
                <w:szCs w:val="18"/>
                <w:lang w:val="en-IE"/>
              </w:rPr>
              <w:t xml:space="preserve"> (1MIA1, 1MIA3)</w:t>
            </w:r>
          </w:p>
          <w:p w:rsidR="2DF09D44" w:rsidP="2DF09D44" w:rsidRDefault="2DF09D44" w14:paraId="2F17E14F" w14:textId="4ED7B6A6">
            <w:pPr>
              <w:spacing w:before="0" w:beforeAutospacing="off" w:after="0" w:afterAutospacing="off"/>
              <w:jc w:val="left"/>
              <w:rPr>
                <w:rFonts w:ascii="Calibri" w:hAnsi="Calibri" w:eastAsia="Calibri" w:cs="Calibri"/>
                <w:b w:val="0"/>
                <w:bCs w:val="0"/>
                <w:i w:val="0"/>
                <w:iCs w:val="0"/>
                <w:caps w:val="0"/>
                <w:smallCaps w:val="0"/>
                <w:color w:val="FF0000"/>
                <w:sz w:val="18"/>
                <w:szCs w:val="18"/>
              </w:rPr>
            </w:pPr>
            <w:r w:rsidRPr="2DF09D44" w:rsidR="2DF09D44">
              <w:rPr>
                <w:rStyle w:val="normaltextrun"/>
                <w:rFonts w:ascii="Calibri" w:hAnsi="Calibri" w:eastAsia="Calibri" w:cs="Calibri"/>
                <w:b w:val="0"/>
                <w:bCs w:val="0"/>
                <w:i w:val="1"/>
                <w:iCs w:val="1"/>
                <w:caps w:val="0"/>
                <w:smallCaps w:val="0"/>
                <w:color w:val="FF0000"/>
                <w:sz w:val="18"/>
                <w:szCs w:val="18"/>
                <w:lang w:val="en-GB"/>
              </w:rPr>
              <w:t>ENG-G046</w:t>
            </w:r>
            <w:r w:rsidRPr="2DF09D44" w:rsidR="2DF09D44">
              <w:rPr>
                <w:rStyle w:val="normaltextrun"/>
                <w:rFonts w:ascii="Calibri" w:hAnsi="Calibri" w:eastAsia="Calibri" w:cs="Calibri"/>
                <w:b w:val="0"/>
                <w:bCs w:val="0"/>
                <w:i w:val="0"/>
                <w:iCs w:val="0"/>
                <w:caps w:val="0"/>
                <w:smallCaps w:val="0"/>
                <w:color w:val="FF0000"/>
                <w:sz w:val="18"/>
                <w:szCs w:val="18"/>
                <w:lang w:val="en-GB"/>
              </w:rPr>
              <w:t> </w:t>
            </w:r>
          </w:p>
        </w:tc>
      </w:tr>
      <w:tr w:rsidR="6B985B32" w:rsidTr="0BE64915" w14:paraId="47BD6A29" w14:textId="77777777">
        <w:trPr>
          <w:trHeight w:val="990"/>
        </w:trPr>
        <w:tc>
          <w:tcPr>
            <w:tcW w:w="1170" w:type="dxa"/>
            <w:tcMar>
              <w:left w:w="105" w:type="dxa"/>
              <w:right w:w="105" w:type="dxa"/>
            </w:tcMar>
          </w:tcPr>
          <w:p w:rsidR="2DF09D44" w:rsidP="2DF09D44" w:rsidRDefault="2DF09D44" w14:paraId="30D87964" w14:textId="2D9EE7BB">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11.00-12.00</w:t>
            </w:r>
          </w:p>
        </w:tc>
        <w:tc>
          <w:tcPr>
            <w:tcW w:w="1710" w:type="dxa"/>
            <w:tcMar>
              <w:left w:w="105" w:type="dxa"/>
              <w:right w:w="105" w:type="dxa"/>
            </w:tcMar>
          </w:tcPr>
          <w:p w:rsidR="2DF09D44" w:rsidP="2DF09D44" w:rsidRDefault="2DF09D44" w14:paraId="6CEB8E5F" w14:textId="552AF85F">
            <w:pPr>
              <w:jc w:val="left"/>
              <w:rPr>
                <w:rFonts w:ascii="Calibri" w:hAnsi="Calibri" w:eastAsia="Calibri" w:cs="Calibri"/>
                <w:b w:val="0"/>
                <w:bCs w:val="0"/>
                <w:i w:val="0"/>
                <w:iCs w:val="0"/>
                <w:caps w:val="0"/>
                <w:smallCaps w:val="0"/>
                <w:color w:val="FF0000"/>
                <w:sz w:val="18"/>
                <w:szCs w:val="18"/>
              </w:rPr>
            </w:pPr>
          </w:p>
        </w:tc>
        <w:tc>
          <w:tcPr>
            <w:tcW w:w="3120" w:type="dxa"/>
            <w:tcMar>
              <w:left w:w="105" w:type="dxa"/>
              <w:right w:w="105" w:type="dxa"/>
            </w:tcMar>
          </w:tcPr>
          <w:p w:rsidR="2DF09D44" w:rsidP="2DF09D44" w:rsidRDefault="2DF09D44" w14:paraId="4D853110" w14:textId="4F67CBFD">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4D16515F" w14:textId="3ECDA853">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0BE64915" w:rsidRDefault="2DF09D44" w14:paraId="3BDADC1B" w14:textId="5A5B0266">
            <w:pPr>
              <w:pStyle w:val="Normal"/>
              <w:jc w:val="left"/>
              <w:rPr>
                <w:rFonts w:ascii="Calibri" w:hAnsi="Calibri" w:eastAsia="Calibri" w:cs="Calibri"/>
                <w:b w:val="0"/>
                <w:bCs w:val="0"/>
                <w:i w:val="0"/>
                <w:iCs w:val="0"/>
                <w:caps w:val="0"/>
                <w:smallCaps w:val="0"/>
                <w:color w:val="FF0000"/>
                <w:sz w:val="18"/>
                <w:szCs w:val="18"/>
              </w:rPr>
            </w:pPr>
            <w:r w:rsidRPr="0BE64915" w:rsidR="2DF09D44">
              <w:rPr>
                <w:rStyle w:val="normaltextrun"/>
                <w:rFonts w:ascii="Calibri" w:hAnsi="Calibri" w:eastAsia="Calibri" w:cs="Calibri"/>
                <w:b w:val="1"/>
                <w:bCs w:val="1"/>
                <w:i w:val="1"/>
                <w:iCs w:val="1"/>
                <w:caps w:val="0"/>
                <w:smallCaps w:val="0"/>
                <w:color w:val="000000" w:themeColor="text1" w:themeTint="FF" w:themeShade="FF"/>
                <w:sz w:val="18"/>
                <w:szCs w:val="18"/>
                <w:lang w:val="en-GB"/>
              </w:rPr>
              <w:t>MS5130</w:t>
            </w:r>
            <w:r w:rsidRPr="0BE64915" w:rsidR="2DF09D44">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 </w:t>
            </w:r>
            <w:r w:rsidRPr="0BE64915" w:rsidR="2DF09D44">
              <w:rPr>
                <w:rStyle w:val="normaltextrun"/>
                <w:rFonts w:ascii="Calibri" w:hAnsi="Calibri" w:eastAsia="Calibri" w:cs="Calibri"/>
                <w:b w:val="0"/>
                <w:bCs w:val="0"/>
                <w:i w:val="0"/>
                <w:iCs w:val="0"/>
                <w:caps w:val="0"/>
                <w:smallCaps w:val="0"/>
                <w:color w:val="000000" w:themeColor="text1" w:themeTint="FF" w:themeShade="FF"/>
                <w:sz w:val="18"/>
                <w:szCs w:val="18"/>
                <w:lang w:val="en-GB"/>
              </w:rPr>
              <w:t>Applied Analytics in Business and Society</w:t>
            </w:r>
            <w:r w:rsidRPr="0BE64915" w:rsidR="2DF09D44">
              <w:rPr>
                <w:rStyle w:val="normaltextrun"/>
                <w:rFonts w:ascii="Calibri" w:hAnsi="Calibri" w:eastAsia="Calibri" w:cs="Calibri"/>
                <w:b w:val="0"/>
                <w:bCs w:val="0"/>
                <w:i w:val="0"/>
                <w:iCs w:val="0"/>
                <w:caps w:val="0"/>
                <w:smallCaps w:val="0"/>
                <w:color w:val="FF0000"/>
                <w:sz w:val="18"/>
                <w:szCs w:val="18"/>
                <w:lang w:val="en-GB"/>
              </w:rPr>
              <w:t xml:space="preserve"> </w:t>
            </w:r>
            <w:r w:rsidRPr="0BE64915" w:rsidR="2DF09D44">
              <w:rPr>
                <w:rStyle w:val="normaltextrun"/>
                <w:rFonts w:ascii="Calibri" w:hAnsi="Calibri" w:eastAsia="Calibri" w:cs="Calibri"/>
                <w:b w:val="0"/>
                <w:bCs w:val="0"/>
                <w:i w:val="0"/>
                <w:iCs w:val="0"/>
                <w:caps w:val="0"/>
                <w:smallCaps w:val="0"/>
                <w:color w:val="000000" w:themeColor="text1" w:themeTint="FF" w:themeShade="FF"/>
                <w:sz w:val="18"/>
                <w:szCs w:val="18"/>
                <w:lang w:val="en-GB"/>
              </w:rPr>
              <w:t>(1MIA1, 1MIA3)</w:t>
            </w:r>
            <w:r w:rsidRPr="0BE64915" w:rsidR="2DF09D44">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 </w:t>
            </w:r>
            <w:r w:rsidRPr="0BE64915" w:rsidR="2DF09D44">
              <w:rPr>
                <w:rStyle w:val="normaltextrun"/>
                <w:rFonts w:ascii="Calibri" w:hAnsi="Calibri" w:eastAsia="Calibri" w:cs="Calibri"/>
                <w:b w:val="0"/>
                <w:bCs w:val="0"/>
                <w:i w:val="1"/>
                <w:iCs w:val="1"/>
                <w:caps w:val="0"/>
                <w:smallCaps w:val="0"/>
                <w:color w:val="FF0000"/>
                <w:sz w:val="18"/>
                <w:szCs w:val="18"/>
                <w:lang w:val="en-GB"/>
              </w:rPr>
              <w:t>CA111</w:t>
            </w:r>
          </w:p>
          <w:p w:rsidR="2DF09D44" w:rsidP="2DF09D44" w:rsidRDefault="2DF09D44" w14:paraId="6D519F37" w14:textId="7E33D2F5">
            <w:pPr>
              <w:jc w:val="left"/>
              <w:rPr>
                <w:rFonts w:ascii="Calibri" w:hAnsi="Calibri" w:eastAsia="Calibri" w:cs="Calibri"/>
                <w:b w:val="0"/>
                <w:bCs w:val="0"/>
                <w:i w:val="0"/>
                <w:iCs w:val="0"/>
                <w:caps w:val="0"/>
                <w:smallCaps w:val="0"/>
                <w:color w:val="FF0000"/>
                <w:sz w:val="18"/>
                <w:szCs w:val="18"/>
              </w:rPr>
            </w:pPr>
          </w:p>
        </w:tc>
        <w:tc>
          <w:tcPr>
            <w:tcW w:w="3120" w:type="dxa"/>
            <w:tcMar>
              <w:left w:w="105" w:type="dxa"/>
              <w:right w:w="105" w:type="dxa"/>
            </w:tcMar>
          </w:tcPr>
          <w:p w:rsidR="2DF09D44" w:rsidP="2DF09D44" w:rsidRDefault="2DF09D44" w14:paraId="517856FC" w14:textId="6705EFCA">
            <w:pPr>
              <w:jc w:val="left"/>
              <w:rPr>
                <w:rFonts w:ascii="Calibri" w:hAnsi="Calibri" w:eastAsia="Calibri" w:cs="Calibri"/>
                <w:b w:val="0"/>
                <w:bCs w:val="0"/>
                <w:i w:val="0"/>
                <w:iCs w:val="0"/>
                <w:caps w:val="0"/>
                <w:smallCaps w:val="0"/>
                <w:color w:val="000000" w:themeColor="text1" w:themeTint="FF" w:themeShade="FF"/>
                <w:sz w:val="18"/>
                <w:szCs w:val="18"/>
              </w:rPr>
            </w:pPr>
          </w:p>
        </w:tc>
      </w:tr>
      <w:tr w:rsidR="6B985B32" w:rsidTr="0BE64915" w14:paraId="7CB5B8E0" w14:textId="77777777">
        <w:trPr>
          <w:trHeight w:val="300"/>
        </w:trPr>
        <w:tc>
          <w:tcPr>
            <w:tcW w:w="1170" w:type="dxa"/>
            <w:tcMar>
              <w:left w:w="105" w:type="dxa"/>
              <w:right w:w="105" w:type="dxa"/>
            </w:tcMar>
          </w:tcPr>
          <w:p w:rsidR="2DF09D44" w:rsidP="2DF09D44" w:rsidRDefault="2DF09D44" w14:paraId="0C6C63FA" w14:textId="13D3C37F">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12.00-13.00</w:t>
            </w:r>
          </w:p>
        </w:tc>
        <w:tc>
          <w:tcPr>
            <w:tcW w:w="1710" w:type="dxa"/>
            <w:tcMar>
              <w:left w:w="105" w:type="dxa"/>
              <w:right w:w="105" w:type="dxa"/>
            </w:tcMar>
          </w:tcPr>
          <w:p w:rsidR="2DF09D44" w:rsidP="2DF09D44" w:rsidRDefault="2DF09D44" w14:paraId="24C3EDD3" w14:textId="5B136072">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399C64FF" w14:textId="528C7F9B">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6227BF87" w14:textId="2EAFFE70">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0BE64915" w:rsidRDefault="2DF09D44" w14:paraId="1490F347" w14:textId="43D46DB8">
            <w:pPr>
              <w:pStyle w:val="Normal"/>
              <w:jc w:val="left"/>
              <w:rPr>
                <w:rFonts w:ascii="Calibri" w:hAnsi="Calibri" w:eastAsia="Calibri" w:cs="Calibri"/>
                <w:b w:val="0"/>
                <w:bCs w:val="0"/>
                <w:i w:val="0"/>
                <w:iCs w:val="0"/>
                <w:caps w:val="0"/>
                <w:smallCaps w:val="0"/>
                <w:color w:val="FF0000"/>
                <w:sz w:val="18"/>
                <w:szCs w:val="18"/>
              </w:rPr>
            </w:pPr>
            <w:r w:rsidRPr="0BE64915" w:rsidR="2DF09D44">
              <w:rPr>
                <w:rStyle w:val="normaltextrun"/>
                <w:rFonts w:ascii="Calibri" w:hAnsi="Calibri" w:eastAsia="Calibri" w:cs="Calibri"/>
                <w:b w:val="1"/>
                <w:bCs w:val="1"/>
                <w:i w:val="1"/>
                <w:iCs w:val="1"/>
                <w:caps w:val="0"/>
                <w:smallCaps w:val="0"/>
                <w:color w:val="000000" w:themeColor="text1" w:themeTint="FF" w:themeShade="FF"/>
                <w:sz w:val="18"/>
                <w:szCs w:val="18"/>
                <w:lang w:val="en-GB"/>
              </w:rPr>
              <w:t>MS5130</w:t>
            </w:r>
            <w:r w:rsidRPr="0BE64915" w:rsidR="2DF09D44">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 </w:t>
            </w:r>
            <w:r w:rsidRPr="0BE64915" w:rsidR="2DF09D44">
              <w:rPr>
                <w:rStyle w:val="normaltextrun"/>
                <w:rFonts w:ascii="Calibri" w:hAnsi="Calibri" w:eastAsia="Calibri" w:cs="Calibri"/>
                <w:b w:val="0"/>
                <w:bCs w:val="0"/>
                <w:i w:val="0"/>
                <w:iCs w:val="0"/>
                <w:caps w:val="0"/>
                <w:smallCaps w:val="0"/>
                <w:color w:val="000000" w:themeColor="text1" w:themeTint="FF" w:themeShade="FF"/>
                <w:sz w:val="18"/>
                <w:szCs w:val="18"/>
                <w:lang w:val="en-GB"/>
              </w:rPr>
              <w:t>Applied Analytics in Business and Society</w:t>
            </w:r>
            <w:r w:rsidRPr="0BE64915" w:rsidR="2DF09D44">
              <w:rPr>
                <w:rStyle w:val="normaltextrun"/>
                <w:rFonts w:ascii="Calibri" w:hAnsi="Calibri" w:eastAsia="Calibri" w:cs="Calibri"/>
                <w:b w:val="0"/>
                <w:bCs w:val="0"/>
                <w:i w:val="0"/>
                <w:iCs w:val="0"/>
                <w:caps w:val="0"/>
                <w:smallCaps w:val="0"/>
                <w:color w:val="FF0000"/>
                <w:sz w:val="18"/>
                <w:szCs w:val="18"/>
                <w:lang w:val="en-GB"/>
              </w:rPr>
              <w:t xml:space="preserve"> </w:t>
            </w:r>
            <w:r w:rsidRPr="0BE64915" w:rsidR="2DF09D44">
              <w:rPr>
                <w:rStyle w:val="normaltextrun"/>
                <w:rFonts w:ascii="Calibri" w:hAnsi="Calibri" w:eastAsia="Calibri" w:cs="Calibri"/>
                <w:b w:val="0"/>
                <w:bCs w:val="0"/>
                <w:i w:val="0"/>
                <w:iCs w:val="0"/>
                <w:caps w:val="0"/>
                <w:smallCaps w:val="0"/>
                <w:color w:val="000000" w:themeColor="text1" w:themeTint="FF" w:themeShade="FF"/>
                <w:sz w:val="18"/>
                <w:szCs w:val="18"/>
                <w:lang w:val="en-GB"/>
              </w:rPr>
              <w:t>(1MIA1, 1MIA3)</w:t>
            </w:r>
            <w:r w:rsidRPr="0BE64915" w:rsidR="2DF09D44">
              <w:rPr>
                <w:rStyle w:val="normaltextrun"/>
                <w:rFonts w:ascii="Calibri" w:hAnsi="Calibri" w:eastAsia="Calibri" w:cs="Calibri"/>
                <w:b w:val="0"/>
                <w:bCs w:val="0"/>
                <w:i w:val="1"/>
                <w:iCs w:val="1"/>
                <w:caps w:val="0"/>
                <w:smallCaps w:val="0"/>
                <w:color w:val="FF0000"/>
                <w:sz w:val="18"/>
                <w:szCs w:val="18"/>
                <w:lang w:val="en-GB"/>
              </w:rPr>
              <w:t xml:space="preserve"> CA111</w:t>
            </w:r>
          </w:p>
          <w:p w:rsidR="2DF09D44" w:rsidP="0BE64915" w:rsidRDefault="2DF09D44" w14:paraId="51179C1C" w14:textId="0B6A98D5">
            <w:pPr>
              <w:pStyle w:val="Normal"/>
              <w:jc w:val="left"/>
              <w:rPr>
                <w:rStyle w:val="normaltextrun"/>
                <w:rFonts w:ascii="Calibri" w:hAnsi="Calibri" w:eastAsia="Calibri" w:cs="Calibri"/>
                <w:b w:val="0"/>
                <w:bCs w:val="0"/>
                <w:i w:val="1"/>
                <w:iCs w:val="1"/>
                <w:caps w:val="0"/>
                <w:smallCaps w:val="0"/>
                <w:color w:val="FF0000"/>
                <w:sz w:val="18"/>
                <w:szCs w:val="18"/>
                <w:lang w:val="en-GB"/>
              </w:rPr>
            </w:pPr>
          </w:p>
        </w:tc>
        <w:tc>
          <w:tcPr>
            <w:tcW w:w="3120" w:type="dxa"/>
            <w:tcMar>
              <w:left w:w="105" w:type="dxa"/>
              <w:right w:w="105" w:type="dxa"/>
            </w:tcMar>
          </w:tcPr>
          <w:p w:rsidR="2DF09D44" w:rsidP="2DF09D44" w:rsidRDefault="2DF09D44" w14:paraId="314A6ABD" w14:textId="6CB5BB88">
            <w:pPr>
              <w:jc w:val="left"/>
              <w:rPr>
                <w:rFonts w:ascii="Calibri" w:hAnsi="Calibri" w:eastAsia="Calibri" w:cs="Calibri"/>
                <w:b w:val="0"/>
                <w:bCs w:val="0"/>
                <w:i w:val="0"/>
                <w:iCs w:val="0"/>
                <w:caps w:val="0"/>
                <w:smallCaps w:val="0"/>
                <w:color w:val="000000" w:themeColor="text1" w:themeTint="FF" w:themeShade="FF"/>
                <w:sz w:val="18"/>
                <w:szCs w:val="18"/>
              </w:rPr>
            </w:pPr>
          </w:p>
        </w:tc>
      </w:tr>
      <w:tr w:rsidR="6B985B32" w:rsidTr="0BE64915" w14:paraId="2A6AF023" w14:textId="77777777">
        <w:trPr>
          <w:trHeight w:val="300"/>
        </w:trPr>
        <w:tc>
          <w:tcPr>
            <w:tcW w:w="1170" w:type="dxa"/>
            <w:tcMar>
              <w:left w:w="105" w:type="dxa"/>
              <w:right w:w="105" w:type="dxa"/>
            </w:tcMar>
          </w:tcPr>
          <w:p w:rsidR="2DF09D44" w:rsidP="2DF09D44" w:rsidRDefault="2DF09D44" w14:paraId="617DC186" w14:textId="21BCAFB9">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13.00-14.00</w:t>
            </w:r>
          </w:p>
        </w:tc>
        <w:tc>
          <w:tcPr>
            <w:tcW w:w="1710" w:type="dxa"/>
            <w:tcMar>
              <w:left w:w="105" w:type="dxa"/>
              <w:right w:w="105" w:type="dxa"/>
            </w:tcMar>
          </w:tcPr>
          <w:p w:rsidR="2DF09D44" w:rsidP="2DF09D44" w:rsidRDefault="2DF09D44" w14:paraId="69A96D1D" w14:textId="48233EE8">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3F153679" w14:textId="492DC127">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37C7A6C7" w14:textId="4EF301E2">
            <w:pPr>
              <w:jc w:val="left"/>
              <w:rPr>
                <w:rFonts w:ascii="Calibri" w:hAnsi="Calibri" w:eastAsia="Calibri" w:cs="Calibri"/>
                <w:b w:val="0"/>
                <w:bCs w:val="0"/>
                <w:i w:val="0"/>
                <w:iCs w:val="0"/>
                <w:caps w:val="0"/>
                <w:smallCaps w:val="0"/>
                <w:color w:val="000000" w:themeColor="text1" w:themeTint="FF" w:themeShade="FF"/>
                <w:sz w:val="22"/>
                <w:szCs w:val="22"/>
              </w:rPr>
            </w:pPr>
          </w:p>
        </w:tc>
        <w:tc>
          <w:tcPr>
            <w:tcW w:w="3120" w:type="dxa"/>
            <w:tcMar>
              <w:left w:w="105" w:type="dxa"/>
              <w:right w:w="105" w:type="dxa"/>
            </w:tcMar>
          </w:tcPr>
          <w:p w:rsidR="2DF09D44" w:rsidP="2DF09D44" w:rsidRDefault="2DF09D44" w14:paraId="2DA2F680" w14:textId="4E870CE0">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66EE7A7B" w14:textId="29A4CFA9">
            <w:pPr>
              <w:jc w:val="left"/>
              <w:rPr>
                <w:rFonts w:ascii="Calibri" w:hAnsi="Calibri" w:eastAsia="Calibri" w:cs="Calibri"/>
                <w:b w:val="0"/>
                <w:bCs w:val="0"/>
                <w:i w:val="0"/>
                <w:iCs w:val="0"/>
                <w:caps w:val="0"/>
                <w:smallCaps w:val="0"/>
                <w:color w:val="FF0000"/>
                <w:sz w:val="18"/>
                <w:szCs w:val="18"/>
              </w:rPr>
            </w:pPr>
            <w:r w:rsidRPr="2DF09D44" w:rsidR="2DF09D44">
              <w:rPr>
                <w:rFonts w:ascii="Calibri" w:hAnsi="Calibri" w:eastAsia="Calibri" w:cs="Calibri"/>
                <w:b w:val="1"/>
                <w:bCs w:val="1"/>
                <w:i w:val="0"/>
                <w:iCs w:val="0"/>
                <w:caps w:val="0"/>
                <w:smallCaps w:val="0"/>
                <w:color w:val="000000" w:themeColor="text1" w:themeTint="FF" w:themeShade="FF"/>
                <w:sz w:val="18"/>
                <w:szCs w:val="18"/>
                <w:lang w:val="en-GB"/>
              </w:rPr>
              <w:t xml:space="preserve">MS5129 </w:t>
            </w: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 xml:space="preserve">Story Telling Through Data Visualisation </w:t>
            </w:r>
            <w:r w:rsidRPr="2DF09D44" w:rsidR="2DF09D44">
              <w:rPr>
                <w:rFonts w:ascii="Calibri" w:hAnsi="Calibri" w:eastAsia="Calibri" w:cs="Calibri"/>
                <w:b w:val="0"/>
                <w:bCs w:val="0"/>
                <w:i w:val="1"/>
                <w:iCs w:val="1"/>
                <w:caps w:val="0"/>
                <w:smallCaps w:val="0"/>
                <w:color w:val="000000" w:themeColor="text1" w:themeTint="FF" w:themeShade="FF"/>
                <w:sz w:val="18"/>
                <w:szCs w:val="18"/>
                <w:lang w:val="en-GB"/>
              </w:rPr>
              <w:t xml:space="preserve">(MBY, MIS, MIA1, MIA3, DTR)  </w:t>
            </w:r>
            <w:r w:rsidRPr="2DF09D44" w:rsidR="2DF09D44">
              <w:rPr>
                <w:rFonts w:ascii="Calibri" w:hAnsi="Calibri" w:eastAsia="Calibri" w:cs="Calibri"/>
                <w:b w:val="0"/>
                <w:bCs w:val="0"/>
                <w:i w:val="1"/>
                <w:iCs w:val="1"/>
                <w:caps w:val="0"/>
                <w:smallCaps w:val="0"/>
                <w:color w:val="FF0000"/>
                <w:sz w:val="18"/>
                <w:szCs w:val="18"/>
                <w:lang w:val="en-GB"/>
              </w:rPr>
              <w:t>O’hEocha Theatre AMB-1021</w:t>
            </w:r>
          </w:p>
        </w:tc>
      </w:tr>
      <w:tr w:rsidR="6B985B32" w:rsidTr="0BE64915" w14:paraId="7842805D" w14:textId="77777777">
        <w:trPr>
          <w:trHeight w:val="300"/>
        </w:trPr>
        <w:tc>
          <w:tcPr>
            <w:tcW w:w="1170" w:type="dxa"/>
            <w:tcMar>
              <w:left w:w="105" w:type="dxa"/>
              <w:right w:w="105" w:type="dxa"/>
            </w:tcMar>
          </w:tcPr>
          <w:p w:rsidR="2DF09D44" w:rsidP="2DF09D44" w:rsidRDefault="2DF09D44" w14:paraId="35BE3A9D" w14:textId="25B269F4">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14.00-15.00</w:t>
            </w:r>
          </w:p>
        </w:tc>
        <w:tc>
          <w:tcPr>
            <w:tcW w:w="1710" w:type="dxa"/>
            <w:tcMar>
              <w:left w:w="105" w:type="dxa"/>
              <w:right w:w="105" w:type="dxa"/>
            </w:tcMar>
          </w:tcPr>
          <w:p w:rsidR="2DF09D44" w:rsidP="2DF09D44" w:rsidRDefault="2DF09D44" w14:paraId="1AECB755" w14:textId="4D0B5B4E">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3321B9F0" w14:textId="57FBE53D">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0BE64915" w:rsidRDefault="2DF09D44" w14:paraId="32C6DD4D" w14:textId="5172AAF7">
            <w:pPr>
              <w:pStyle w:val="Normal"/>
              <w:jc w:val="left"/>
              <w:rPr>
                <w:rFonts w:ascii="Calibri" w:hAnsi="Calibri" w:eastAsia="Calibri" w:cs="Calibri"/>
                <w:b w:val="0"/>
                <w:bCs w:val="0"/>
                <w:i w:val="0"/>
                <w:iCs w:val="0"/>
                <w:caps w:val="0"/>
                <w:smallCaps w:val="0"/>
                <w:color w:val="FF0000"/>
                <w:sz w:val="18"/>
                <w:szCs w:val="18"/>
              </w:rPr>
            </w:pPr>
            <w:r w:rsidRPr="0BE64915" w:rsidR="2DF09D44">
              <w:rPr>
                <w:rFonts w:ascii="Calibri" w:hAnsi="Calibri" w:eastAsia="Calibri" w:cs="Calibri"/>
                <w:b w:val="1"/>
                <w:bCs w:val="1"/>
                <w:i w:val="0"/>
                <w:iCs w:val="0"/>
                <w:caps w:val="0"/>
                <w:smallCaps w:val="0"/>
                <w:color w:val="000000" w:themeColor="text1" w:themeTint="FF" w:themeShade="FF"/>
                <w:sz w:val="18"/>
                <w:szCs w:val="18"/>
                <w:lang w:val="en-GB"/>
              </w:rPr>
              <w:t>MS5106</w:t>
            </w:r>
            <w:r w:rsidRPr="0BE64915" w:rsidR="2DF09D44">
              <w:rPr>
                <w:rFonts w:ascii="Calibri" w:hAnsi="Calibri" w:eastAsia="Calibri" w:cs="Calibri"/>
                <w:b w:val="0"/>
                <w:bCs w:val="0"/>
                <w:i w:val="0"/>
                <w:iCs w:val="0"/>
                <w:caps w:val="0"/>
                <w:smallCaps w:val="0"/>
                <w:color w:val="000000" w:themeColor="text1" w:themeTint="FF" w:themeShade="FF"/>
                <w:sz w:val="18"/>
                <w:szCs w:val="18"/>
                <w:lang w:val="en-GB"/>
              </w:rPr>
              <w:t xml:space="preserve"> Data Science and Big Data Analytics </w:t>
            </w:r>
            <w:r w:rsidRPr="0BE64915" w:rsidR="2DF09D44">
              <w:rPr>
                <w:rFonts w:ascii="Calibri" w:hAnsi="Calibri" w:eastAsia="Calibri" w:cs="Calibri"/>
                <w:b w:val="0"/>
                <w:bCs w:val="0"/>
                <w:i w:val="1"/>
                <w:iCs w:val="1"/>
                <w:caps w:val="0"/>
                <w:smallCaps w:val="0"/>
                <w:color w:val="000000" w:themeColor="text1" w:themeTint="FF" w:themeShade="FF"/>
                <w:sz w:val="18"/>
                <w:szCs w:val="18"/>
                <w:lang w:val="en-GB"/>
              </w:rPr>
              <w:t xml:space="preserve">(1MIA1, 1MIA3, DTR) </w:t>
            </w:r>
            <w:r w:rsidRPr="0BE64915" w:rsidR="2DF09D44">
              <w:rPr>
                <w:rFonts w:ascii="Calibri" w:hAnsi="Calibri" w:eastAsia="Calibri" w:cs="Calibri"/>
                <w:b w:val="0"/>
                <w:bCs w:val="0"/>
                <w:i w:val="1"/>
                <w:iCs w:val="1"/>
                <w:caps w:val="0"/>
                <w:smallCaps w:val="0"/>
                <w:color w:val="FF0000"/>
                <w:sz w:val="18"/>
                <w:szCs w:val="18"/>
                <w:lang w:val="en-GB"/>
              </w:rPr>
              <w:t>CA111</w:t>
            </w:r>
          </w:p>
        </w:tc>
        <w:tc>
          <w:tcPr>
            <w:tcW w:w="3120" w:type="dxa"/>
            <w:tcMar>
              <w:left w:w="105" w:type="dxa"/>
              <w:right w:w="105" w:type="dxa"/>
            </w:tcMar>
          </w:tcPr>
          <w:p w:rsidR="2DF09D44" w:rsidP="2DF09D44" w:rsidRDefault="2DF09D44" w14:paraId="346CF61B" w14:textId="5E71AD6E">
            <w:pPr>
              <w:jc w:val="left"/>
              <w:rPr>
                <w:rFonts w:ascii="Calibri" w:hAnsi="Calibri" w:eastAsia="Calibri" w:cs="Calibri"/>
                <w:b w:val="0"/>
                <w:bCs w:val="0"/>
                <w:i w:val="0"/>
                <w:iCs w:val="0"/>
                <w:caps w:val="0"/>
                <w:smallCaps w:val="0"/>
                <w:color w:val="FF0000"/>
                <w:sz w:val="16"/>
                <w:szCs w:val="16"/>
              </w:rPr>
            </w:pPr>
            <w:r w:rsidRPr="2DF09D44" w:rsidR="2DF09D44">
              <w:rPr>
                <w:rStyle w:val="eop"/>
                <w:rFonts w:ascii="Calibri" w:hAnsi="Calibri" w:eastAsia="Calibri" w:cs="Calibri"/>
                <w:b w:val="1"/>
                <w:bCs w:val="1"/>
                <w:i w:val="0"/>
                <w:iCs w:val="0"/>
                <w:caps w:val="0"/>
                <w:smallCaps w:val="0"/>
                <w:color w:val="000000" w:themeColor="text1" w:themeTint="FF" w:themeShade="FF"/>
                <w:sz w:val="18"/>
                <w:szCs w:val="18"/>
                <w:lang w:val="en-GB"/>
              </w:rPr>
              <w:t>AY5141</w:t>
            </w:r>
            <w:r w:rsidRPr="2DF09D44" w:rsidR="2DF09D44">
              <w:rPr>
                <w:rStyle w:val="eop"/>
                <w:rFonts w:ascii="Calibri" w:hAnsi="Calibri" w:eastAsia="Calibri" w:cs="Calibri"/>
                <w:b w:val="0"/>
                <w:bCs w:val="0"/>
                <w:i w:val="0"/>
                <w:iCs w:val="0"/>
                <w:caps w:val="0"/>
                <w:smallCaps w:val="0"/>
                <w:color w:val="FF0000"/>
                <w:sz w:val="18"/>
                <w:szCs w:val="18"/>
                <w:lang w:val="en-GB"/>
              </w:rPr>
              <w:t xml:space="preserve"> </w:t>
            </w:r>
            <w:r w:rsidRPr="2DF09D44" w:rsidR="2DF09D44">
              <w:rPr>
                <w:rStyle w:val="eop"/>
                <w:rFonts w:ascii="Calibri" w:hAnsi="Calibri" w:eastAsia="Calibri" w:cs="Calibri"/>
                <w:b w:val="0"/>
                <w:bCs w:val="0"/>
                <w:i w:val="0"/>
                <w:iCs w:val="0"/>
                <w:caps w:val="0"/>
                <w:smallCaps w:val="0"/>
                <w:color w:val="000000" w:themeColor="text1" w:themeTint="FF" w:themeShade="FF"/>
                <w:sz w:val="18"/>
                <w:szCs w:val="18"/>
                <w:lang w:val="en-GB"/>
              </w:rPr>
              <w:t xml:space="preserve">Accounting and Management Control for Sustainable Organisations </w:t>
            </w:r>
            <w:r w:rsidRPr="2DF09D44" w:rsidR="2DF09D44">
              <w:rPr>
                <w:rStyle w:val="eop"/>
                <w:rFonts w:ascii="Calibri" w:hAnsi="Calibri" w:eastAsia="Calibri" w:cs="Calibri"/>
                <w:b w:val="0"/>
                <w:bCs w:val="0"/>
                <w:i w:val="1"/>
                <w:iCs w:val="1"/>
                <w:caps w:val="0"/>
                <w:smallCaps w:val="0"/>
                <w:color w:val="000000" w:themeColor="text1" w:themeTint="FF" w:themeShade="FF"/>
                <w:sz w:val="18"/>
                <w:szCs w:val="18"/>
                <w:lang w:val="en-GB"/>
              </w:rPr>
              <w:t xml:space="preserve">(1MIA3) </w:t>
            </w:r>
            <w:r w:rsidRPr="2DF09D44" w:rsidR="2DF09D44">
              <w:rPr>
                <w:rFonts w:ascii="Calibri" w:hAnsi="Calibri" w:eastAsia="Calibri" w:cs="Calibri"/>
                <w:b w:val="0"/>
                <w:bCs w:val="0"/>
                <w:i w:val="1"/>
                <w:iCs w:val="1"/>
                <w:caps w:val="0"/>
                <w:smallCaps w:val="0"/>
                <w:color w:val="FF0000"/>
                <w:sz w:val="16"/>
                <w:szCs w:val="16"/>
                <w:lang w:val="en-GB"/>
              </w:rPr>
              <w:t>AC213 - LECTURE ROOM</w:t>
            </w:r>
          </w:p>
          <w:p w:rsidR="2DF09D44" w:rsidP="2DF09D44" w:rsidRDefault="2DF09D44" w14:paraId="43E57A2A" w14:textId="41B28D09">
            <w:pPr>
              <w:jc w:val="left"/>
              <w:rPr>
                <w:rFonts w:ascii="Calibri" w:hAnsi="Calibri" w:eastAsia="Calibri" w:cs="Calibri"/>
                <w:b w:val="0"/>
                <w:bCs w:val="0"/>
                <w:i w:val="0"/>
                <w:iCs w:val="0"/>
                <w:caps w:val="0"/>
                <w:smallCaps w:val="0"/>
                <w:color w:val="FF0000"/>
                <w:sz w:val="16"/>
                <w:szCs w:val="16"/>
              </w:rPr>
            </w:pPr>
          </w:p>
        </w:tc>
        <w:tc>
          <w:tcPr>
            <w:tcW w:w="3120" w:type="dxa"/>
            <w:tcMar>
              <w:left w:w="105" w:type="dxa"/>
              <w:right w:w="105" w:type="dxa"/>
            </w:tcMar>
          </w:tcPr>
          <w:p w:rsidR="2DF09D44" w:rsidP="2DF09D44" w:rsidRDefault="2DF09D44" w14:paraId="1264EAAC" w14:textId="380C46A5">
            <w:pPr>
              <w:jc w:val="left"/>
              <w:rPr>
                <w:rFonts w:ascii="Calibri" w:hAnsi="Calibri" w:eastAsia="Calibri" w:cs="Calibri"/>
                <w:b w:val="0"/>
                <w:bCs w:val="0"/>
                <w:i w:val="0"/>
                <w:iCs w:val="0"/>
                <w:caps w:val="0"/>
                <w:smallCaps w:val="0"/>
                <w:color w:val="FF0000"/>
                <w:sz w:val="18"/>
                <w:szCs w:val="18"/>
              </w:rPr>
            </w:pPr>
            <w:r w:rsidRPr="2DF09D44" w:rsidR="2DF09D44">
              <w:rPr>
                <w:rFonts w:ascii="Calibri" w:hAnsi="Calibri" w:eastAsia="Calibri" w:cs="Calibri"/>
                <w:b w:val="1"/>
                <w:bCs w:val="1"/>
                <w:i w:val="0"/>
                <w:iCs w:val="0"/>
                <w:caps w:val="0"/>
                <w:smallCaps w:val="0"/>
                <w:color w:val="000000" w:themeColor="text1" w:themeTint="FF" w:themeShade="FF"/>
                <w:sz w:val="18"/>
                <w:szCs w:val="18"/>
                <w:lang w:val="en-GB"/>
              </w:rPr>
              <w:t xml:space="preserve">MS5129 </w:t>
            </w: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 xml:space="preserve">Story Telling Through Data Visualisation </w:t>
            </w:r>
            <w:r w:rsidRPr="2DF09D44" w:rsidR="2DF09D44">
              <w:rPr>
                <w:rFonts w:ascii="Calibri" w:hAnsi="Calibri" w:eastAsia="Calibri" w:cs="Calibri"/>
                <w:b w:val="0"/>
                <w:bCs w:val="0"/>
                <w:i w:val="1"/>
                <w:iCs w:val="1"/>
                <w:caps w:val="0"/>
                <w:smallCaps w:val="0"/>
                <w:color w:val="000000" w:themeColor="text1" w:themeTint="FF" w:themeShade="FF"/>
                <w:sz w:val="18"/>
                <w:szCs w:val="18"/>
                <w:lang w:val="en-GB"/>
              </w:rPr>
              <w:t xml:space="preserve">(MBY, MIS, MIA1, MIA3, DTR)  </w:t>
            </w:r>
            <w:r w:rsidRPr="2DF09D44" w:rsidR="2DF09D44">
              <w:rPr>
                <w:rFonts w:ascii="Calibri" w:hAnsi="Calibri" w:eastAsia="Calibri" w:cs="Calibri"/>
                <w:b w:val="0"/>
                <w:bCs w:val="0"/>
                <w:i w:val="1"/>
                <w:iCs w:val="1"/>
                <w:caps w:val="0"/>
                <w:smallCaps w:val="0"/>
                <w:color w:val="FF0000"/>
                <w:sz w:val="18"/>
                <w:szCs w:val="18"/>
                <w:lang w:val="en-GB"/>
              </w:rPr>
              <w:t>O’hEocha Theatre AMB-1021</w:t>
            </w:r>
          </w:p>
        </w:tc>
      </w:tr>
      <w:tr w:rsidR="6B985B32" w:rsidTr="0BE64915" w14:paraId="10B0E886" w14:textId="77777777">
        <w:trPr>
          <w:trHeight w:val="300"/>
        </w:trPr>
        <w:tc>
          <w:tcPr>
            <w:tcW w:w="1170" w:type="dxa"/>
            <w:tcMar>
              <w:left w:w="105" w:type="dxa"/>
              <w:right w:w="105" w:type="dxa"/>
            </w:tcMar>
          </w:tcPr>
          <w:p w:rsidR="2DF09D44" w:rsidP="2DF09D44" w:rsidRDefault="2DF09D44" w14:paraId="44F29B4F" w14:textId="4D9F7EE2">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15.00-16.00</w:t>
            </w:r>
          </w:p>
        </w:tc>
        <w:tc>
          <w:tcPr>
            <w:tcW w:w="1710" w:type="dxa"/>
            <w:tcMar>
              <w:left w:w="105" w:type="dxa"/>
              <w:right w:w="105" w:type="dxa"/>
            </w:tcMar>
          </w:tcPr>
          <w:p w:rsidR="2DF09D44" w:rsidP="2DF09D44" w:rsidRDefault="2DF09D44" w14:paraId="3B9F233D" w14:textId="369900AF">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5E13F47D" w14:textId="1A55F006">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0BE64915" w:rsidRDefault="2DF09D44" w14:paraId="16770C88" w14:textId="3962F198">
            <w:pPr>
              <w:pStyle w:val="Normal"/>
              <w:jc w:val="left"/>
              <w:rPr>
                <w:rFonts w:ascii="Calibri" w:hAnsi="Calibri" w:eastAsia="Calibri" w:cs="Calibri"/>
                <w:b w:val="0"/>
                <w:bCs w:val="0"/>
                <w:i w:val="0"/>
                <w:iCs w:val="0"/>
                <w:caps w:val="0"/>
                <w:smallCaps w:val="0"/>
                <w:color w:val="FF0000"/>
                <w:sz w:val="18"/>
                <w:szCs w:val="18"/>
              </w:rPr>
            </w:pPr>
            <w:r w:rsidRPr="0BE64915" w:rsidR="2DF09D44">
              <w:rPr>
                <w:rFonts w:ascii="Calibri" w:hAnsi="Calibri" w:eastAsia="Calibri" w:cs="Calibri"/>
                <w:b w:val="1"/>
                <w:bCs w:val="1"/>
                <w:i w:val="0"/>
                <w:iCs w:val="0"/>
                <w:caps w:val="0"/>
                <w:smallCaps w:val="0"/>
                <w:color w:val="000000" w:themeColor="text1" w:themeTint="FF" w:themeShade="FF"/>
                <w:sz w:val="18"/>
                <w:szCs w:val="18"/>
                <w:lang w:val="en-GB"/>
              </w:rPr>
              <w:t>MS5106</w:t>
            </w:r>
            <w:r w:rsidRPr="0BE64915" w:rsidR="2DF09D44">
              <w:rPr>
                <w:rFonts w:ascii="Calibri" w:hAnsi="Calibri" w:eastAsia="Calibri" w:cs="Calibri"/>
                <w:b w:val="0"/>
                <w:bCs w:val="0"/>
                <w:i w:val="0"/>
                <w:iCs w:val="0"/>
                <w:caps w:val="0"/>
                <w:smallCaps w:val="0"/>
                <w:color w:val="000000" w:themeColor="text1" w:themeTint="FF" w:themeShade="FF"/>
                <w:sz w:val="18"/>
                <w:szCs w:val="18"/>
                <w:lang w:val="en-GB"/>
              </w:rPr>
              <w:t xml:space="preserve"> Data Science and Big Data Analytics </w:t>
            </w:r>
            <w:r w:rsidRPr="0BE64915" w:rsidR="2DF09D44">
              <w:rPr>
                <w:rFonts w:ascii="Calibri" w:hAnsi="Calibri" w:eastAsia="Calibri" w:cs="Calibri"/>
                <w:b w:val="0"/>
                <w:bCs w:val="0"/>
                <w:i w:val="1"/>
                <w:iCs w:val="1"/>
                <w:caps w:val="0"/>
                <w:smallCaps w:val="0"/>
                <w:color w:val="000000" w:themeColor="text1" w:themeTint="FF" w:themeShade="FF"/>
                <w:sz w:val="18"/>
                <w:szCs w:val="18"/>
                <w:lang w:val="en-GB"/>
              </w:rPr>
              <w:t xml:space="preserve">(1MIA1, 1MIA3, DTR) </w:t>
            </w:r>
            <w:r w:rsidRPr="0BE64915" w:rsidR="2DF09D44">
              <w:rPr>
                <w:rFonts w:ascii="Calibri" w:hAnsi="Calibri" w:eastAsia="Calibri" w:cs="Calibri"/>
                <w:b w:val="0"/>
                <w:bCs w:val="0"/>
                <w:i w:val="1"/>
                <w:iCs w:val="1"/>
                <w:caps w:val="0"/>
                <w:smallCaps w:val="0"/>
                <w:color w:val="FF0000"/>
                <w:sz w:val="18"/>
                <w:szCs w:val="18"/>
                <w:lang w:val="en-GB"/>
              </w:rPr>
              <w:t>CA111</w:t>
            </w:r>
          </w:p>
        </w:tc>
        <w:tc>
          <w:tcPr>
            <w:tcW w:w="3120" w:type="dxa"/>
            <w:tcMar>
              <w:left w:w="105" w:type="dxa"/>
              <w:right w:w="105" w:type="dxa"/>
            </w:tcMar>
          </w:tcPr>
          <w:p w:rsidR="2DF09D44" w:rsidP="2DF09D44" w:rsidRDefault="2DF09D44" w14:paraId="329CE836" w14:textId="75E1A92E">
            <w:pPr>
              <w:jc w:val="left"/>
              <w:rPr>
                <w:rFonts w:ascii="Calibri" w:hAnsi="Calibri" w:eastAsia="Calibri" w:cs="Calibri"/>
                <w:b w:val="0"/>
                <w:bCs w:val="0"/>
                <w:i w:val="0"/>
                <w:iCs w:val="0"/>
                <w:caps w:val="0"/>
                <w:smallCaps w:val="0"/>
                <w:color w:val="FF0000"/>
                <w:sz w:val="16"/>
                <w:szCs w:val="16"/>
              </w:rPr>
            </w:pPr>
            <w:r w:rsidRPr="2DF09D44" w:rsidR="2DF09D44">
              <w:rPr>
                <w:rStyle w:val="eop"/>
                <w:rFonts w:ascii="Calibri" w:hAnsi="Calibri" w:eastAsia="Calibri" w:cs="Calibri"/>
                <w:b w:val="1"/>
                <w:bCs w:val="1"/>
                <w:i w:val="0"/>
                <w:iCs w:val="0"/>
                <w:caps w:val="0"/>
                <w:smallCaps w:val="0"/>
                <w:color w:val="000000" w:themeColor="text1" w:themeTint="FF" w:themeShade="FF"/>
                <w:sz w:val="18"/>
                <w:szCs w:val="18"/>
                <w:lang w:val="en-GB"/>
              </w:rPr>
              <w:t>AY5141</w:t>
            </w:r>
            <w:r w:rsidRPr="2DF09D44" w:rsidR="2DF09D44">
              <w:rPr>
                <w:rStyle w:val="eop"/>
                <w:rFonts w:ascii="Calibri" w:hAnsi="Calibri" w:eastAsia="Calibri" w:cs="Calibri"/>
                <w:b w:val="0"/>
                <w:bCs w:val="0"/>
                <w:i w:val="0"/>
                <w:iCs w:val="0"/>
                <w:caps w:val="0"/>
                <w:smallCaps w:val="0"/>
                <w:color w:val="FF0000"/>
                <w:sz w:val="18"/>
                <w:szCs w:val="18"/>
                <w:lang w:val="en-GB"/>
              </w:rPr>
              <w:t xml:space="preserve"> </w:t>
            </w:r>
            <w:r w:rsidRPr="2DF09D44" w:rsidR="2DF09D44">
              <w:rPr>
                <w:rStyle w:val="eop"/>
                <w:rFonts w:ascii="Calibri" w:hAnsi="Calibri" w:eastAsia="Calibri" w:cs="Calibri"/>
                <w:b w:val="0"/>
                <w:bCs w:val="0"/>
                <w:i w:val="0"/>
                <w:iCs w:val="0"/>
                <w:caps w:val="0"/>
                <w:smallCaps w:val="0"/>
                <w:color w:val="000000" w:themeColor="text1" w:themeTint="FF" w:themeShade="FF"/>
                <w:sz w:val="18"/>
                <w:szCs w:val="18"/>
                <w:lang w:val="en-GB"/>
              </w:rPr>
              <w:t xml:space="preserve">Accounting and Management Control for Sustainable Organisations </w:t>
            </w:r>
            <w:r w:rsidRPr="2DF09D44" w:rsidR="2DF09D44">
              <w:rPr>
                <w:rStyle w:val="eop"/>
                <w:rFonts w:ascii="Calibri" w:hAnsi="Calibri" w:eastAsia="Calibri" w:cs="Calibri"/>
                <w:b w:val="0"/>
                <w:bCs w:val="0"/>
                <w:i w:val="1"/>
                <w:iCs w:val="1"/>
                <w:caps w:val="0"/>
                <w:smallCaps w:val="0"/>
                <w:color w:val="000000" w:themeColor="text1" w:themeTint="FF" w:themeShade="FF"/>
                <w:sz w:val="18"/>
                <w:szCs w:val="18"/>
                <w:lang w:val="en-GB"/>
              </w:rPr>
              <w:t xml:space="preserve">(1MIA3) </w:t>
            </w:r>
            <w:r w:rsidRPr="2DF09D44" w:rsidR="2DF09D44">
              <w:rPr>
                <w:rFonts w:ascii="Calibri" w:hAnsi="Calibri" w:eastAsia="Calibri" w:cs="Calibri"/>
                <w:b w:val="0"/>
                <w:bCs w:val="0"/>
                <w:i w:val="1"/>
                <w:iCs w:val="1"/>
                <w:caps w:val="0"/>
                <w:smallCaps w:val="0"/>
                <w:color w:val="FF0000"/>
                <w:sz w:val="16"/>
                <w:szCs w:val="16"/>
                <w:lang w:val="en-GB"/>
              </w:rPr>
              <w:t>AC213 - LECTURE ROOM</w:t>
            </w:r>
          </w:p>
          <w:p w:rsidR="2DF09D44" w:rsidP="2DF09D44" w:rsidRDefault="2DF09D44" w14:paraId="19435DF8" w14:textId="727707D9">
            <w:pPr>
              <w:jc w:val="left"/>
              <w:rPr>
                <w:rFonts w:ascii="Calibri" w:hAnsi="Calibri" w:eastAsia="Calibri" w:cs="Calibri"/>
                <w:b w:val="0"/>
                <w:bCs w:val="0"/>
                <w:i w:val="0"/>
                <w:iCs w:val="0"/>
                <w:caps w:val="0"/>
                <w:smallCaps w:val="0"/>
                <w:color w:val="FF0000"/>
                <w:sz w:val="18"/>
                <w:szCs w:val="18"/>
              </w:rPr>
            </w:pPr>
          </w:p>
        </w:tc>
        <w:tc>
          <w:tcPr>
            <w:tcW w:w="3120" w:type="dxa"/>
            <w:tcMar>
              <w:left w:w="105" w:type="dxa"/>
              <w:right w:w="105" w:type="dxa"/>
            </w:tcMar>
          </w:tcPr>
          <w:p w:rsidR="2DF09D44" w:rsidP="2DF09D44" w:rsidRDefault="2DF09D44" w14:paraId="2E410F02" w14:textId="56DA9111">
            <w:pPr>
              <w:jc w:val="left"/>
              <w:rPr>
                <w:rFonts w:ascii="Calibri" w:hAnsi="Calibri" w:eastAsia="Calibri" w:cs="Calibri"/>
                <w:b w:val="0"/>
                <w:bCs w:val="0"/>
                <w:i w:val="0"/>
                <w:iCs w:val="0"/>
                <w:caps w:val="0"/>
                <w:smallCaps w:val="0"/>
                <w:color w:val="000000" w:themeColor="text1" w:themeTint="FF" w:themeShade="FF"/>
                <w:sz w:val="18"/>
                <w:szCs w:val="18"/>
              </w:rPr>
            </w:pPr>
          </w:p>
        </w:tc>
      </w:tr>
      <w:tr w:rsidR="6B985B32" w:rsidTr="0BE64915" w14:paraId="160F7AFE" w14:textId="77777777">
        <w:trPr>
          <w:trHeight w:val="300"/>
        </w:trPr>
        <w:tc>
          <w:tcPr>
            <w:tcW w:w="1170" w:type="dxa"/>
            <w:tcMar>
              <w:left w:w="105" w:type="dxa"/>
              <w:right w:w="105" w:type="dxa"/>
            </w:tcMar>
          </w:tcPr>
          <w:p w:rsidR="2DF09D44" w:rsidP="2DF09D44" w:rsidRDefault="2DF09D44" w14:paraId="1E255ED1" w14:textId="0C7E6CD8">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16.00-17.00</w:t>
            </w:r>
          </w:p>
        </w:tc>
        <w:tc>
          <w:tcPr>
            <w:tcW w:w="1710" w:type="dxa"/>
            <w:tcMar>
              <w:left w:w="105" w:type="dxa"/>
              <w:right w:w="105" w:type="dxa"/>
            </w:tcMar>
          </w:tcPr>
          <w:p w:rsidR="2DF09D44" w:rsidP="2DF09D44" w:rsidRDefault="2DF09D44" w14:paraId="55240EEA" w14:textId="2FB65D5C">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7518EF5D" w14:textId="0DF4F2C6">
            <w:pPr>
              <w:jc w:val="left"/>
              <w:rPr>
                <w:rFonts w:ascii="Calibri" w:hAnsi="Calibri" w:eastAsia="Calibri" w:cs="Calibri"/>
                <w:b w:val="0"/>
                <w:bCs w:val="0"/>
                <w:i w:val="0"/>
                <w:iCs w:val="0"/>
                <w:caps w:val="0"/>
                <w:smallCaps w:val="0"/>
                <w:color w:val="FF0000"/>
                <w:sz w:val="18"/>
                <w:szCs w:val="18"/>
              </w:rPr>
            </w:pPr>
          </w:p>
        </w:tc>
        <w:tc>
          <w:tcPr>
            <w:tcW w:w="3120" w:type="dxa"/>
            <w:tcMar>
              <w:left w:w="105" w:type="dxa"/>
              <w:right w:w="105" w:type="dxa"/>
            </w:tcMar>
          </w:tcPr>
          <w:p w:rsidR="2DF09D44" w:rsidP="2DF09D44" w:rsidRDefault="2DF09D44" w14:paraId="14EC753F" w14:textId="21FB4329">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12DD5B63" w14:textId="0E9DDAED">
            <w:pPr>
              <w:pStyle w:val="Normal"/>
              <w:jc w:val="left"/>
              <w:rPr>
                <w:rFonts w:ascii="Calibri" w:hAnsi="Calibri" w:eastAsia="Calibri" w:cs="Calibri"/>
                <w:b w:val="0"/>
                <w:bCs w:val="0"/>
                <w:i w:val="0"/>
                <w:iCs w:val="0"/>
                <w:caps w:val="0"/>
                <w:smallCaps w:val="0"/>
                <w:color w:val="FF0000"/>
                <w:sz w:val="18"/>
                <w:szCs w:val="18"/>
              </w:rPr>
            </w:pPr>
            <w:r w:rsidRPr="2DF09D44" w:rsidR="2DF09D44">
              <w:rPr>
                <w:rFonts w:ascii="Calibri" w:hAnsi="Calibri" w:eastAsia="Calibri" w:cs="Calibri"/>
                <w:b w:val="1"/>
                <w:bCs w:val="1"/>
                <w:i w:val="0"/>
                <w:iCs w:val="0"/>
                <w:caps w:val="0"/>
                <w:smallCaps w:val="0"/>
                <w:color w:val="000000" w:themeColor="text1" w:themeTint="FF" w:themeShade="FF"/>
                <w:sz w:val="18"/>
                <w:szCs w:val="18"/>
                <w:lang w:val="en-GB"/>
              </w:rPr>
              <w:t>AY51</w:t>
            </w:r>
            <w:r w:rsidRPr="2DF09D44" w:rsidR="44B53364">
              <w:rPr>
                <w:rFonts w:ascii="Calibri" w:hAnsi="Calibri" w:eastAsia="Calibri" w:cs="Calibri"/>
                <w:b w:val="1"/>
                <w:bCs w:val="1"/>
                <w:i w:val="0"/>
                <w:iCs w:val="0"/>
                <w:caps w:val="0"/>
                <w:smallCaps w:val="0"/>
                <w:color w:val="000000" w:themeColor="text1" w:themeTint="FF" w:themeShade="FF"/>
                <w:sz w:val="18"/>
                <w:szCs w:val="18"/>
                <w:lang w:val="en-GB"/>
              </w:rPr>
              <w:t>4</w:t>
            </w:r>
            <w:r w:rsidRPr="2DF09D44" w:rsidR="2DF09D44">
              <w:rPr>
                <w:rFonts w:ascii="Calibri" w:hAnsi="Calibri" w:eastAsia="Calibri" w:cs="Calibri"/>
                <w:b w:val="1"/>
                <w:bCs w:val="1"/>
                <w:i w:val="0"/>
                <w:iCs w:val="0"/>
                <w:caps w:val="0"/>
                <w:smallCaps w:val="0"/>
                <w:color w:val="000000" w:themeColor="text1" w:themeTint="FF" w:themeShade="FF"/>
                <w:sz w:val="18"/>
                <w:szCs w:val="18"/>
                <w:lang w:val="en-GB"/>
              </w:rPr>
              <w:t xml:space="preserve">2 </w:t>
            </w:r>
            <w:r w:rsidRPr="2DF09D44" w:rsidR="42DA7EC5">
              <w:rPr>
                <w:rFonts w:ascii="Calibri" w:hAnsi="Calibri" w:eastAsia="Calibri" w:cs="Calibri"/>
                <w:b w:val="0"/>
                <w:bCs w:val="0"/>
                <w:i w:val="0"/>
                <w:iCs w:val="0"/>
                <w:caps w:val="0"/>
                <w:smallCaps w:val="0"/>
                <w:color w:val="000000" w:themeColor="text1" w:themeTint="FF" w:themeShade="FF"/>
                <w:sz w:val="18"/>
                <w:szCs w:val="18"/>
                <w:lang w:val="en-GB"/>
              </w:rPr>
              <w:t>Sustainable Accounting, Finance and Governance</w:t>
            </w: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 xml:space="preserve"> </w:t>
            </w:r>
            <w:r w:rsidRPr="2DF09D44" w:rsidR="2DF09D44">
              <w:rPr>
                <w:rFonts w:ascii="Calibri" w:hAnsi="Calibri" w:eastAsia="Calibri" w:cs="Calibri"/>
                <w:b w:val="0"/>
                <w:bCs w:val="0"/>
                <w:i w:val="1"/>
                <w:iCs w:val="1"/>
                <w:caps w:val="0"/>
                <w:smallCaps w:val="0"/>
                <w:color w:val="000000" w:themeColor="text1" w:themeTint="FF" w:themeShade="FF"/>
                <w:sz w:val="18"/>
                <w:szCs w:val="18"/>
                <w:lang w:val="en-GB"/>
              </w:rPr>
              <w:t>(CF, 1MIA1, 1MIA3)</w:t>
            </w: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 xml:space="preserve"> </w:t>
            </w:r>
            <w:r w:rsidRPr="2DF09D44" w:rsidR="2DF09D44">
              <w:rPr>
                <w:rFonts w:ascii="Calibri" w:hAnsi="Calibri" w:eastAsia="Calibri" w:cs="Calibri"/>
                <w:b w:val="0"/>
                <w:bCs w:val="0"/>
                <w:i w:val="1"/>
                <w:iCs w:val="1"/>
                <w:caps w:val="0"/>
                <w:smallCaps w:val="0"/>
                <w:color w:val="FF0000"/>
                <w:sz w:val="18"/>
                <w:szCs w:val="18"/>
                <w:lang w:val="en-GB"/>
              </w:rPr>
              <w:t>CA111</w:t>
            </w:r>
          </w:p>
          <w:p w:rsidR="2DF09D44" w:rsidP="2DF09D44" w:rsidRDefault="2DF09D44" w14:paraId="7385FA0C" w14:textId="3875F33F">
            <w:pPr>
              <w:jc w:val="left"/>
              <w:rPr>
                <w:rFonts w:ascii="Calibri" w:hAnsi="Calibri" w:eastAsia="Calibri" w:cs="Calibri"/>
                <w:b w:val="0"/>
                <w:bCs w:val="0"/>
                <w:i w:val="0"/>
                <w:iCs w:val="0"/>
                <w:caps w:val="0"/>
                <w:smallCaps w:val="0"/>
                <w:color w:val="FF0000"/>
                <w:sz w:val="18"/>
                <w:szCs w:val="18"/>
              </w:rPr>
            </w:pPr>
          </w:p>
        </w:tc>
        <w:tc>
          <w:tcPr>
            <w:tcW w:w="3120" w:type="dxa"/>
            <w:tcMar>
              <w:left w:w="105" w:type="dxa"/>
              <w:right w:w="105" w:type="dxa"/>
            </w:tcMar>
          </w:tcPr>
          <w:p w:rsidR="2DF09D44" w:rsidP="2DF09D44" w:rsidRDefault="2DF09D44" w14:paraId="36AB9B9A" w14:textId="4C72D101">
            <w:pPr>
              <w:jc w:val="left"/>
              <w:rPr>
                <w:rFonts w:ascii="Calibri" w:hAnsi="Calibri" w:eastAsia="Calibri" w:cs="Calibri"/>
                <w:b w:val="0"/>
                <w:bCs w:val="0"/>
                <w:i w:val="0"/>
                <w:iCs w:val="0"/>
                <w:caps w:val="0"/>
                <w:smallCaps w:val="0"/>
                <w:color w:val="000000" w:themeColor="text1" w:themeTint="FF" w:themeShade="FF"/>
                <w:sz w:val="18"/>
                <w:szCs w:val="18"/>
              </w:rPr>
            </w:pPr>
          </w:p>
        </w:tc>
      </w:tr>
      <w:tr w:rsidR="6B985B32" w:rsidTr="0BE64915" w14:paraId="3C2C2175" w14:textId="77777777">
        <w:trPr>
          <w:trHeight w:val="300"/>
        </w:trPr>
        <w:tc>
          <w:tcPr>
            <w:tcW w:w="1170" w:type="dxa"/>
            <w:tcMar>
              <w:left w:w="105" w:type="dxa"/>
              <w:right w:w="105" w:type="dxa"/>
            </w:tcMar>
          </w:tcPr>
          <w:p w:rsidR="2DF09D44" w:rsidP="2DF09D44" w:rsidRDefault="2DF09D44" w14:paraId="26BA3325" w14:textId="3F22E37C">
            <w:pPr>
              <w:jc w:val="left"/>
              <w:rPr>
                <w:rFonts w:ascii="Calibri" w:hAnsi="Calibri" w:eastAsia="Calibri" w:cs="Calibri"/>
                <w:b w:val="0"/>
                <w:bCs w:val="0"/>
                <w:i w:val="0"/>
                <w:iCs w:val="0"/>
                <w:caps w:val="0"/>
                <w:smallCaps w:val="0"/>
                <w:color w:val="000000" w:themeColor="text1" w:themeTint="FF" w:themeShade="FF"/>
                <w:sz w:val="18"/>
                <w:szCs w:val="18"/>
              </w:rPr>
            </w:pP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17.00-18.00</w:t>
            </w:r>
          </w:p>
        </w:tc>
        <w:tc>
          <w:tcPr>
            <w:tcW w:w="1710" w:type="dxa"/>
            <w:tcMar>
              <w:left w:w="105" w:type="dxa"/>
              <w:right w:w="105" w:type="dxa"/>
            </w:tcMar>
          </w:tcPr>
          <w:p w:rsidR="2DF09D44" w:rsidP="2DF09D44" w:rsidRDefault="2DF09D44" w14:paraId="14DB0483" w14:textId="5FB4191C">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70348F08" w14:textId="2C8869B0">
            <w:pPr>
              <w:jc w:val="left"/>
              <w:rPr>
                <w:rFonts w:ascii="Calibri" w:hAnsi="Calibri" w:eastAsia="Calibri" w:cs="Calibri"/>
                <w:b w:val="0"/>
                <w:bCs w:val="0"/>
                <w:i w:val="0"/>
                <w:iCs w:val="0"/>
                <w:caps w:val="0"/>
                <w:smallCaps w:val="0"/>
                <w:color w:val="FF0000"/>
                <w:sz w:val="18"/>
                <w:szCs w:val="18"/>
              </w:rPr>
            </w:pPr>
          </w:p>
        </w:tc>
        <w:tc>
          <w:tcPr>
            <w:tcW w:w="3120" w:type="dxa"/>
            <w:tcMar>
              <w:left w:w="105" w:type="dxa"/>
              <w:right w:w="105" w:type="dxa"/>
            </w:tcMar>
          </w:tcPr>
          <w:p w:rsidR="2DF09D44" w:rsidP="2DF09D44" w:rsidRDefault="2DF09D44" w14:paraId="474D2932" w14:textId="602FBE5F">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739CCE76" w14:textId="3004B7C2">
            <w:pPr>
              <w:jc w:val="left"/>
              <w:rPr>
                <w:rFonts w:ascii="Calibri" w:hAnsi="Calibri" w:eastAsia="Calibri" w:cs="Calibri"/>
                <w:b w:val="0"/>
                <w:bCs w:val="0"/>
                <w:i w:val="0"/>
                <w:iCs w:val="0"/>
                <w:caps w:val="0"/>
                <w:smallCaps w:val="0"/>
                <w:color w:val="FF0000"/>
                <w:sz w:val="18"/>
                <w:szCs w:val="18"/>
              </w:rPr>
            </w:pPr>
            <w:r w:rsidRPr="2DF09D44" w:rsidR="2DF09D44">
              <w:rPr>
                <w:rFonts w:ascii="Calibri" w:hAnsi="Calibri" w:eastAsia="Calibri" w:cs="Calibri"/>
                <w:b w:val="1"/>
                <w:bCs w:val="1"/>
                <w:i w:val="0"/>
                <w:iCs w:val="0"/>
                <w:caps w:val="0"/>
                <w:smallCaps w:val="0"/>
                <w:color w:val="000000" w:themeColor="text1" w:themeTint="FF" w:themeShade="FF"/>
                <w:sz w:val="18"/>
                <w:szCs w:val="18"/>
                <w:lang w:val="en-GB"/>
              </w:rPr>
              <w:t>AY51</w:t>
            </w:r>
            <w:r w:rsidRPr="2DF09D44" w:rsidR="4A54D259">
              <w:rPr>
                <w:rFonts w:ascii="Calibri" w:hAnsi="Calibri" w:eastAsia="Calibri" w:cs="Calibri"/>
                <w:b w:val="1"/>
                <w:bCs w:val="1"/>
                <w:i w:val="0"/>
                <w:iCs w:val="0"/>
                <w:caps w:val="0"/>
                <w:smallCaps w:val="0"/>
                <w:color w:val="000000" w:themeColor="text1" w:themeTint="FF" w:themeShade="FF"/>
                <w:sz w:val="18"/>
                <w:szCs w:val="18"/>
                <w:lang w:val="en-GB"/>
              </w:rPr>
              <w:t>4</w:t>
            </w:r>
            <w:r w:rsidRPr="2DF09D44" w:rsidR="2DF09D44">
              <w:rPr>
                <w:rFonts w:ascii="Calibri" w:hAnsi="Calibri" w:eastAsia="Calibri" w:cs="Calibri"/>
                <w:b w:val="1"/>
                <w:bCs w:val="1"/>
                <w:i w:val="0"/>
                <w:iCs w:val="0"/>
                <w:caps w:val="0"/>
                <w:smallCaps w:val="0"/>
                <w:color w:val="000000" w:themeColor="text1" w:themeTint="FF" w:themeShade="FF"/>
                <w:sz w:val="18"/>
                <w:szCs w:val="18"/>
                <w:lang w:val="en-GB"/>
              </w:rPr>
              <w:t xml:space="preserve">2 </w:t>
            </w: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 xml:space="preserve">Sustainable </w:t>
            </w:r>
            <w:r w:rsidRPr="2DF09D44" w:rsidR="51C882C8">
              <w:rPr>
                <w:rFonts w:ascii="Calibri" w:hAnsi="Calibri" w:eastAsia="Calibri" w:cs="Calibri"/>
                <w:b w:val="0"/>
                <w:bCs w:val="0"/>
                <w:i w:val="0"/>
                <w:iCs w:val="0"/>
                <w:caps w:val="0"/>
                <w:smallCaps w:val="0"/>
                <w:color w:val="000000" w:themeColor="text1" w:themeTint="FF" w:themeShade="FF"/>
                <w:sz w:val="18"/>
                <w:szCs w:val="18"/>
                <w:lang w:val="en-GB"/>
              </w:rPr>
              <w:t>Accounting, Finance and Governance</w:t>
            </w:r>
            <w:r w:rsidRPr="2DF09D44" w:rsidR="2DF09D44">
              <w:rPr>
                <w:rFonts w:ascii="Calibri" w:hAnsi="Calibri" w:eastAsia="Calibri" w:cs="Calibri"/>
                <w:b w:val="0"/>
                <w:bCs w:val="0"/>
                <w:i w:val="0"/>
                <w:iCs w:val="0"/>
                <w:caps w:val="0"/>
                <w:smallCaps w:val="0"/>
                <w:color w:val="000000" w:themeColor="text1" w:themeTint="FF" w:themeShade="FF"/>
                <w:sz w:val="18"/>
                <w:szCs w:val="18"/>
                <w:lang w:val="en-GB"/>
              </w:rPr>
              <w:t xml:space="preserve"> </w:t>
            </w:r>
            <w:r w:rsidRPr="2DF09D44" w:rsidR="2DF09D44">
              <w:rPr>
                <w:rFonts w:ascii="Calibri" w:hAnsi="Calibri" w:eastAsia="Calibri" w:cs="Calibri"/>
                <w:b w:val="0"/>
                <w:bCs w:val="0"/>
                <w:i w:val="1"/>
                <w:iCs w:val="1"/>
                <w:caps w:val="0"/>
                <w:smallCaps w:val="0"/>
                <w:color w:val="000000" w:themeColor="text1" w:themeTint="FF" w:themeShade="FF"/>
                <w:sz w:val="18"/>
                <w:szCs w:val="18"/>
                <w:lang w:val="en-GB"/>
              </w:rPr>
              <w:t>(CF, 1MIA1, 1MIA3)</w:t>
            </w:r>
            <w:r w:rsidRPr="2DF09D44" w:rsidR="2DF09D44">
              <w:rPr>
                <w:rFonts w:ascii="Calibri" w:hAnsi="Calibri" w:eastAsia="Calibri" w:cs="Calibri"/>
                <w:b w:val="0"/>
                <w:bCs w:val="0"/>
                <w:i w:val="1"/>
                <w:iCs w:val="1"/>
                <w:caps w:val="0"/>
                <w:smallCaps w:val="0"/>
                <w:color w:val="FF0000"/>
                <w:sz w:val="18"/>
                <w:szCs w:val="18"/>
                <w:lang w:val="en-GB"/>
              </w:rPr>
              <w:t xml:space="preserve"> CA111</w:t>
            </w:r>
          </w:p>
          <w:p w:rsidR="2DF09D44" w:rsidP="2DF09D44" w:rsidRDefault="2DF09D44" w14:paraId="07C09D6B" w14:textId="5A2289E1">
            <w:pPr>
              <w:jc w:val="left"/>
              <w:rPr>
                <w:rFonts w:ascii="Calibri" w:hAnsi="Calibri" w:eastAsia="Calibri" w:cs="Calibri"/>
                <w:b w:val="0"/>
                <w:bCs w:val="0"/>
                <w:i w:val="0"/>
                <w:iCs w:val="0"/>
                <w:caps w:val="0"/>
                <w:smallCaps w:val="0"/>
                <w:color w:val="000000" w:themeColor="text1" w:themeTint="FF" w:themeShade="FF"/>
                <w:sz w:val="18"/>
                <w:szCs w:val="18"/>
              </w:rPr>
            </w:pPr>
          </w:p>
        </w:tc>
        <w:tc>
          <w:tcPr>
            <w:tcW w:w="3120" w:type="dxa"/>
            <w:tcMar>
              <w:left w:w="105" w:type="dxa"/>
              <w:right w:w="105" w:type="dxa"/>
            </w:tcMar>
          </w:tcPr>
          <w:p w:rsidR="2DF09D44" w:rsidP="2DF09D44" w:rsidRDefault="2DF09D44" w14:paraId="48AC64E7" w14:textId="7F5FF5C8">
            <w:pPr>
              <w:jc w:val="left"/>
              <w:rPr>
                <w:rFonts w:ascii="Calibri" w:hAnsi="Calibri" w:eastAsia="Calibri" w:cs="Calibri"/>
                <w:b w:val="0"/>
                <w:bCs w:val="0"/>
                <w:i w:val="0"/>
                <w:iCs w:val="0"/>
                <w:caps w:val="0"/>
                <w:smallCaps w:val="0"/>
                <w:color w:val="000000" w:themeColor="text1" w:themeTint="FF" w:themeShade="FF"/>
                <w:sz w:val="18"/>
                <w:szCs w:val="18"/>
              </w:rPr>
            </w:pPr>
          </w:p>
        </w:tc>
      </w:tr>
    </w:tbl>
    <w:p w:rsidR="6E2D0D55" w:rsidP="2DF09D44" w:rsidRDefault="150B8A0D" w14:paraId="7996A372" w14:textId="6029AA64">
      <w:pPr>
        <w:pStyle w:val="Normal"/>
        <w:rPr>
          <w:rFonts w:ascii="Calibri" w:hAnsi="Calibri" w:eastAsia="Calibri" w:cs="Calibri"/>
          <w:color w:val="000000" w:themeColor="text1"/>
          <w:sz w:val="18"/>
          <w:szCs w:val="18"/>
          <w:lang w:val="en-US"/>
        </w:rPr>
      </w:pPr>
      <w:r w:rsidRPr="2DF09D44" w:rsidR="150B8A0D">
        <w:rPr>
          <w:rFonts w:ascii="Calibri" w:hAnsi="Calibri" w:eastAsia="Calibri" w:cs="Calibri"/>
          <w:b w:val="1"/>
          <w:bCs w:val="1"/>
          <w:color w:val="000000" w:themeColor="text1" w:themeTint="FF" w:themeShade="FF"/>
          <w:sz w:val="18"/>
          <w:szCs w:val="18"/>
          <w:lang w:val="en-GB"/>
        </w:rPr>
        <w:t>Note 1: Classes in addition to the timetable above</w:t>
      </w:r>
    </w:p>
    <w:p w:rsidR="6E2D0D55" w:rsidP="6B985B32" w:rsidRDefault="150B8A0D" w14:paraId="13B10A66" w14:textId="0A6A031A">
      <w:pPr>
        <w:rPr>
          <w:rFonts w:ascii="Calibri" w:hAnsi="Calibri" w:eastAsia="Calibri" w:cs="Calibri"/>
          <w:color w:val="000000" w:themeColor="text1"/>
          <w:sz w:val="18"/>
          <w:szCs w:val="18"/>
          <w:lang w:val="en-US"/>
        </w:rPr>
      </w:pPr>
      <w:r w:rsidRPr="6B985B32">
        <w:rPr>
          <w:rFonts w:ascii="Calibri" w:hAnsi="Calibri" w:eastAsia="Calibri" w:cs="Calibri"/>
          <w:b/>
          <w:bCs/>
          <w:color w:val="000000" w:themeColor="text1"/>
          <w:sz w:val="18"/>
          <w:szCs w:val="18"/>
          <w:lang w:val="en-GB"/>
        </w:rPr>
        <w:t xml:space="preserve">Additional mandatory workshops will be held in Semester 2 - </w:t>
      </w:r>
      <w:r w:rsidRPr="6B985B32">
        <w:rPr>
          <w:rFonts w:ascii="Calibri" w:hAnsi="Calibri" w:eastAsia="Calibri" w:cs="Calibri"/>
          <w:color w:val="000000" w:themeColor="text1"/>
          <w:sz w:val="18"/>
          <w:szCs w:val="18"/>
          <w:lang w:val="en-GB"/>
        </w:rPr>
        <w:t>The timetable will be updated each week to reflect the additional workshops.</w:t>
      </w:r>
    </w:p>
    <w:p w:rsidR="6E2D0D55" w:rsidP="6B985B32" w:rsidRDefault="150B8A0D" w14:paraId="184AB95C" w14:textId="409266B9">
      <w:pPr>
        <w:rPr>
          <w:rFonts w:ascii="Calibri" w:hAnsi="Calibri" w:eastAsia="Calibri" w:cs="Calibri"/>
          <w:color w:val="000000" w:themeColor="text1"/>
          <w:sz w:val="18"/>
          <w:szCs w:val="18"/>
          <w:lang w:val="en-GB"/>
        </w:rPr>
      </w:pPr>
      <w:r w:rsidRPr="6B985B32">
        <w:rPr>
          <w:rFonts w:ascii="Calibri" w:hAnsi="Calibri" w:eastAsia="Calibri" w:cs="Calibri"/>
          <w:b/>
          <w:bCs/>
          <w:color w:val="000000" w:themeColor="text1"/>
          <w:sz w:val="18"/>
          <w:szCs w:val="18"/>
          <w:lang w:val="en-GB"/>
        </w:rPr>
        <w:t>AY5121</w:t>
      </w:r>
      <w:r w:rsidRPr="6B985B32">
        <w:rPr>
          <w:rFonts w:ascii="Calibri" w:hAnsi="Calibri" w:eastAsia="Calibri" w:cs="Calibri"/>
          <w:color w:val="000000" w:themeColor="text1"/>
          <w:sz w:val="18"/>
          <w:szCs w:val="18"/>
          <w:lang w:val="en-GB"/>
        </w:rPr>
        <w:t xml:space="preserve"> </w:t>
      </w:r>
      <w:r w:rsidRPr="6B985B32">
        <w:rPr>
          <w:rFonts w:ascii="Calibri" w:hAnsi="Calibri" w:eastAsia="Calibri" w:cs="Calibri"/>
          <w:b/>
          <w:bCs/>
          <w:color w:val="000000" w:themeColor="text1"/>
          <w:sz w:val="18"/>
          <w:szCs w:val="18"/>
          <w:lang w:val="en-GB"/>
        </w:rPr>
        <w:t>Analytical and Communication Skills Developmen</w:t>
      </w:r>
      <w:r w:rsidRPr="6B985B32">
        <w:rPr>
          <w:rFonts w:ascii="Calibri" w:hAnsi="Calibri" w:eastAsia="Calibri" w:cs="Calibri"/>
          <w:color w:val="000000" w:themeColor="text1"/>
          <w:sz w:val="18"/>
          <w:szCs w:val="18"/>
          <w:lang w:val="en-GB"/>
        </w:rPr>
        <w:t>t – lectures will be scheduled as needed and you will be advised in the week-by-week timetable circulated to you.</w:t>
      </w:r>
    </w:p>
    <w:p w:rsidR="6E2D0D55" w:rsidP="6B985B32" w:rsidRDefault="150B8A0D" w14:paraId="084BD3D3" w14:textId="22E7B4BB">
      <w:pPr>
        <w:rPr>
          <w:rFonts w:ascii="Calibri" w:hAnsi="Calibri" w:eastAsia="Calibri" w:cs="Calibri"/>
          <w:color w:val="000000" w:themeColor="text1"/>
          <w:sz w:val="18"/>
          <w:szCs w:val="18"/>
          <w:lang w:val="en-US"/>
        </w:rPr>
      </w:pPr>
      <w:r w:rsidRPr="6B985B32">
        <w:rPr>
          <w:rFonts w:ascii="Calibri" w:hAnsi="Calibri" w:eastAsia="Calibri" w:cs="Calibri"/>
          <w:b/>
          <w:bCs/>
          <w:color w:val="000000" w:themeColor="text1"/>
          <w:sz w:val="18"/>
          <w:szCs w:val="18"/>
          <w:lang w:val="en-GB"/>
        </w:rPr>
        <w:t>AY5101 Taxation II / AY5120 Auditing</w:t>
      </w:r>
      <w:r w:rsidRPr="6B985B32">
        <w:rPr>
          <w:rFonts w:ascii="Calibri" w:hAnsi="Calibri" w:eastAsia="Calibri" w:cs="Calibri"/>
          <w:color w:val="000000" w:themeColor="text1"/>
          <w:sz w:val="18"/>
          <w:szCs w:val="18"/>
          <w:lang w:val="en-GB"/>
        </w:rPr>
        <w:t xml:space="preserve"> – Tutorials to take place from week 4 and one will take place every other week. </w:t>
      </w:r>
    </w:p>
    <w:p w:rsidR="6E2D0D55" w:rsidP="6B985B32" w:rsidRDefault="150B8A0D" w14:paraId="1C91CA7C" w14:textId="449212BB">
      <w:pPr>
        <w:rPr>
          <w:rFonts w:ascii="Calibri" w:hAnsi="Calibri" w:eastAsia="Calibri" w:cs="Calibri"/>
          <w:color w:val="000000" w:themeColor="text1"/>
          <w:sz w:val="18"/>
          <w:szCs w:val="18"/>
          <w:lang w:val="en-US"/>
        </w:rPr>
      </w:pPr>
      <w:r w:rsidRPr="6B985B32">
        <w:rPr>
          <w:rFonts w:ascii="Calibri" w:hAnsi="Calibri" w:eastAsia="Calibri" w:cs="Calibri"/>
          <w:color w:val="000000" w:themeColor="text1"/>
          <w:sz w:val="18"/>
          <w:szCs w:val="18"/>
          <w:lang w:val="en-GB"/>
        </w:rPr>
        <w:t xml:space="preserve">Please note that there </w:t>
      </w:r>
      <w:r w:rsidRPr="6B985B32">
        <w:rPr>
          <w:rFonts w:ascii="Calibri" w:hAnsi="Calibri" w:eastAsia="Calibri" w:cs="Calibri"/>
          <w:b/>
          <w:bCs/>
          <w:color w:val="000000" w:themeColor="text1"/>
          <w:sz w:val="18"/>
          <w:szCs w:val="18"/>
          <w:lang w:val="en-GB"/>
        </w:rPr>
        <w:t>WILL</w:t>
      </w:r>
      <w:r w:rsidRPr="6B985B32">
        <w:rPr>
          <w:rFonts w:ascii="Calibri" w:hAnsi="Calibri" w:eastAsia="Calibri" w:cs="Calibri"/>
          <w:color w:val="000000" w:themeColor="text1"/>
          <w:sz w:val="18"/>
          <w:szCs w:val="18"/>
          <w:lang w:val="en-GB"/>
        </w:rPr>
        <w:t xml:space="preserve"> be other classes </w:t>
      </w:r>
      <w:r w:rsidRPr="6B985B32">
        <w:rPr>
          <w:rFonts w:ascii="Calibri" w:hAnsi="Calibri" w:eastAsia="Calibri" w:cs="Calibri"/>
          <w:b/>
          <w:bCs/>
          <w:color w:val="000000" w:themeColor="text1"/>
          <w:sz w:val="18"/>
          <w:szCs w:val="18"/>
          <w:lang w:val="en-GB"/>
        </w:rPr>
        <w:t>in addition</w:t>
      </w:r>
      <w:r w:rsidRPr="6B985B32">
        <w:rPr>
          <w:rFonts w:ascii="Calibri" w:hAnsi="Calibri" w:eastAsia="Calibri" w:cs="Calibri"/>
          <w:color w:val="000000" w:themeColor="text1"/>
          <w:sz w:val="18"/>
          <w:szCs w:val="18"/>
          <w:lang w:val="en-GB"/>
        </w:rPr>
        <w:t xml:space="preserve"> to the regular classes scheduled above.  For example, there will be regular tutorials (days and times to be announced). There will also be additional workshops, guest lectures, etc. in various subjects.  The timetable will be updated on a weekly basis and published on Canvas by Friday evening of the previous week.</w:t>
      </w:r>
    </w:p>
    <w:p w:rsidR="6E2D0D55" w:rsidP="6B985B32" w:rsidRDefault="150B8A0D" w14:paraId="7A54A60D" w14:textId="01943A61">
      <w:pPr>
        <w:rPr>
          <w:rFonts w:ascii="Calibri" w:hAnsi="Calibri" w:eastAsia="Calibri" w:cs="Calibri"/>
          <w:color w:val="000000" w:themeColor="text1"/>
          <w:sz w:val="18"/>
          <w:szCs w:val="18"/>
          <w:lang w:val="en-US"/>
        </w:rPr>
      </w:pPr>
      <w:r w:rsidRPr="6B985B32">
        <w:rPr>
          <w:rFonts w:ascii="Calibri" w:hAnsi="Calibri" w:eastAsia="Calibri" w:cs="Calibri"/>
          <w:color w:val="000000" w:themeColor="text1"/>
          <w:sz w:val="18"/>
          <w:szCs w:val="18"/>
          <w:lang w:val="en-GB"/>
        </w:rPr>
        <w:t>*Lecturer will advise start date of tutorials - please note, there will be no tutorials / workshops in week 1</w:t>
      </w:r>
    </w:p>
    <w:p w:rsidR="6E2D0D55" w:rsidP="6B985B32" w:rsidRDefault="150B8A0D" w14:paraId="654B901F" w14:textId="1B2F2446">
      <w:pPr>
        <w:rPr>
          <w:rFonts w:ascii="Calibri" w:hAnsi="Calibri" w:eastAsia="Calibri" w:cs="Calibri"/>
          <w:color w:val="000000" w:themeColor="text1"/>
          <w:sz w:val="18"/>
          <w:szCs w:val="18"/>
          <w:lang w:val="en-US"/>
        </w:rPr>
      </w:pPr>
      <w:r w:rsidRPr="6B985B32">
        <w:rPr>
          <w:rFonts w:ascii="Calibri" w:hAnsi="Calibri" w:eastAsia="Calibri" w:cs="Calibri"/>
          <w:color w:val="000000" w:themeColor="text1"/>
          <w:sz w:val="18"/>
          <w:szCs w:val="18"/>
          <w:lang w:val="en-GB"/>
        </w:rPr>
        <w:t>**Lecture will advise on when this timeslot will be used</w:t>
      </w:r>
    </w:p>
    <w:p w:rsidR="6E2D0D55" w:rsidP="6B985B32" w:rsidRDefault="6E2D0D55" w14:paraId="6B75ADDE" w14:textId="3C2CD295">
      <w:pPr>
        <w:pBdr>
          <w:bottom w:val="single" w:color="000000" w:sz="4" w:space="4"/>
        </w:pBdr>
        <w:rPr>
          <w:rFonts w:ascii="Calibri" w:hAnsi="Calibri" w:eastAsia="Calibri" w:cs="Calibri"/>
          <w:color w:val="000000" w:themeColor="text1"/>
          <w:sz w:val="20"/>
          <w:szCs w:val="20"/>
          <w:lang w:val="en-GB"/>
        </w:rPr>
      </w:pPr>
    </w:p>
    <w:p w:rsidR="6E2D0D55" w:rsidP="6E2D0D55" w:rsidRDefault="6E2D0D55" w14:paraId="5522395A" w14:textId="014366F1">
      <w:pPr>
        <w:rPr>
          <w:rFonts w:ascii="Calibri" w:hAnsi="Calibri" w:eastAsia="Calibri" w:cs="Calibri"/>
          <w:color w:val="000000" w:themeColor="text1"/>
          <w:sz w:val="20"/>
          <w:szCs w:val="20"/>
        </w:rPr>
      </w:pPr>
    </w:p>
    <w:tbl>
      <w:tblPr>
        <w:tblStyle w:val="TableGrid"/>
        <w:tblW w:w="15360" w:type="dxa"/>
        <w:tblLayout w:type="fixed"/>
        <w:tblLook w:val="04A0" w:firstRow="1" w:lastRow="0" w:firstColumn="1" w:lastColumn="0" w:noHBand="0" w:noVBand="1"/>
      </w:tblPr>
      <w:tblGrid>
        <w:gridCol w:w="2400"/>
        <w:gridCol w:w="5175"/>
        <w:gridCol w:w="3555"/>
        <w:gridCol w:w="4230"/>
      </w:tblGrid>
      <w:tr w:rsidR="6E2D0D55" w:rsidTr="2DF09D44" w14:paraId="26B68919" w14:textId="77777777">
        <w:tc>
          <w:tcPr>
            <w:tcW w:w="2400" w:type="dxa"/>
            <w:tcMar/>
          </w:tcPr>
          <w:p w:rsidR="6E2D0D55" w:rsidP="00A4A3DB" w:rsidRDefault="35AEE6B2" w14:paraId="448F004D" w14:textId="62367AB1">
            <w:pPr>
              <w:rPr>
                <w:rFonts w:eastAsiaTheme="minorEastAsia"/>
                <w:sz w:val="20"/>
                <w:szCs w:val="20"/>
              </w:rPr>
            </w:pPr>
            <w:r w:rsidRPr="00A4A3DB">
              <w:rPr>
                <w:rFonts w:eastAsiaTheme="minorEastAsia"/>
                <w:sz w:val="20"/>
                <w:szCs w:val="20"/>
                <w:lang w:val="en-GB"/>
              </w:rPr>
              <w:t>Code</w:t>
            </w:r>
          </w:p>
        </w:tc>
        <w:tc>
          <w:tcPr>
            <w:tcW w:w="5175" w:type="dxa"/>
            <w:tcMar/>
          </w:tcPr>
          <w:p w:rsidR="6E2D0D55" w:rsidP="00A4A3DB" w:rsidRDefault="35AEE6B2" w14:paraId="101DBBF7" w14:textId="10B4564F">
            <w:pPr>
              <w:rPr>
                <w:rFonts w:eastAsiaTheme="minorEastAsia"/>
                <w:sz w:val="20"/>
                <w:szCs w:val="20"/>
              </w:rPr>
            </w:pPr>
            <w:r w:rsidRPr="00A4A3DB">
              <w:rPr>
                <w:rFonts w:eastAsiaTheme="minorEastAsia"/>
                <w:sz w:val="20"/>
                <w:szCs w:val="20"/>
                <w:lang w:val="en-GB"/>
              </w:rPr>
              <w:t>Module</w:t>
            </w:r>
          </w:p>
        </w:tc>
        <w:tc>
          <w:tcPr>
            <w:tcW w:w="3555" w:type="dxa"/>
            <w:tcMar/>
          </w:tcPr>
          <w:p w:rsidR="6E2D0D55" w:rsidP="00A4A3DB" w:rsidRDefault="70F8566A" w14:paraId="7FECF859" w14:textId="60904586">
            <w:pPr>
              <w:rPr>
                <w:rFonts w:eastAsiaTheme="minorEastAsia"/>
                <w:sz w:val="20"/>
                <w:szCs w:val="20"/>
              </w:rPr>
            </w:pPr>
            <w:r w:rsidRPr="00A4A3DB">
              <w:rPr>
                <w:rFonts w:eastAsiaTheme="minorEastAsia"/>
                <w:sz w:val="20"/>
                <w:szCs w:val="20"/>
                <w:lang w:val="en-GB"/>
              </w:rPr>
              <w:t>Lecturer</w:t>
            </w:r>
          </w:p>
        </w:tc>
        <w:tc>
          <w:tcPr>
            <w:tcW w:w="4230" w:type="dxa"/>
            <w:tcMar/>
          </w:tcPr>
          <w:p w:rsidR="6E2D0D55" w:rsidP="00A4A3DB" w:rsidRDefault="70F8566A" w14:paraId="690F7CB0" w14:textId="1A07BB17">
            <w:pPr>
              <w:rPr>
                <w:rFonts w:eastAsiaTheme="minorEastAsia"/>
                <w:sz w:val="20"/>
                <w:szCs w:val="20"/>
              </w:rPr>
            </w:pPr>
            <w:r w:rsidRPr="00A4A3DB">
              <w:rPr>
                <w:rFonts w:eastAsiaTheme="minorEastAsia"/>
                <w:sz w:val="20"/>
                <w:szCs w:val="20"/>
                <w:lang w:val="en-GB"/>
              </w:rPr>
              <w:t>Email</w:t>
            </w:r>
          </w:p>
        </w:tc>
      </w:tr>
      <w:tr w:rsidR="6E2D0D55" w:rsidTr="2DF09D44" w14:paraId="64EDC486" w14:textId="77777777">
        <w:tc>
          <w:tcPr>
            <w:tcW w:w="2400" w:type="dxa"/>
            <w:tcMar/>
          </w:tcPr>
          <w:p w:rsidR="6E2D0D55" w:rsidP="00A4A3DB" w:rsidRDefault="35AEE6B2" w14:paraId="3B49B7F8" w14:textId="4B620831">
            <w:pPr>
              <w:rPr>
                <w:rFonts w:eastAsiaTheme="minorEastAsia"/>
                <w:sz w:val="20"/>
                <w:szCs w:val="20"/>
                <w:lang w:val="en-GB"/>
              </w:rPr>
            </w:pPr>
            <w:r w:rsidRPr="00A4A3DB">
              <w:rPr>
                <w:rFonts w:eastAsiaTheme="minorEastAsia"/>
                <w:sz w:val="20"/>
                <w:szCs w:val="20"/>
                <w:lang w:val="en-GB"/>
              </w:rPr>
              <w:t>AY</w:t>
            </w:r>
            <w:r w:rsidRPr="00A4A3DB" w:rsidR="4CE5AC83">
              <w:rPr>
                <w:rFonts w:eastAsiaTheme="minorEastAsia"/>
                <w:sz w:val="20"/>
                <w:szCs w:val="20"/>
                <w:lang w:val="en-GB"/>
              </w:rPr>
              <w:t>5141</w:t>
            </w:r>
          </w:p>
        </w:tc>
        <w:tc>
          <w:tcPr>
            <w:tcW w:w="5175" w:type="dxa"/>
            <w:tcMar/>
          </w:tcPr>
          <w:p w:rsidR="6E2D0D55" w:rsidP="00A4A3DB" w:rsidRDefault="7F63FB7B" w14:paraId="73D51EA5" w14:textId="36A50BBB">
            <w:pPr>
              <w:rPr>
                <w:rFonts w:eastAsiaTheme="minorEastAsia"/>
                <w:sz w:val="20"/>
                <w:szCs w:val="20"/>
                <w:lang w:val="en-GB"/>
              </w:rPr>
            </w:pPr>
            <w:r w:rsidRPr="00A4A3DB">
              <w:rPr>
                <w:rFonts w:eastAsiaTheme="minorEastAsia"/>
                <w:sz w:val="20"/>
                <w:szCs w:val="20"/>
                <w:lang w:val="en-GB"/>
              </w:rPr>
              <w:t xml:space="preserve">Accounting </w:t>
            </w:r>
            <w:r w:rsidRPr="00A4A3DB" w:rsidR="7F6CA39A">
              <w:rPr>
                <w:rFonts w:eastAsiaTheme="minorEastAsia"/>
                <w:sz w:val="20"/>
                <w:szCs w:val="20"/>
                <w:lang w:val="en-GB"/>
              </w:rPr>
              <w:t>and</w:t>
            </w:r>
            <w:r w:rsidRPr="00A4A3DB">
              <w:rPr>
                <w:rFonts w:eastAsiaTheme="minorEastAsia"/>
                <w:sz w:val="20"/>
                <w:szCs w:val="20"/>
                <w:lang w:val="en-GB"/>
              </w:rPr>
              <w:t xml:space="preserve"> Management Control</w:t>
            </w:r>
            <w:r w:rsidRPr="00A4A3DB" w:rsidR="020DCAA5">
              <w:rPr>
                <w:rFonts w:eastAsiaTheme="minorEastAsia"/>
                <w:sz w:val="20"/>
                <w:szCs w:val="20"/>
                <w:lang w:val="en-GB"/>
              </w:rPr>
              <w:t xml:space="preserve"> for Sustainable Organizations</w:t>
            </w:r>
          </w:p>
        </w:tc>
        <w:tc>
          <w:tcPr>
            <w:tcW w:w="3555" w:type="dxa"/>
            <w:tcMar/>
          </w:tcPr>
          <w:p w:rsidR="6E2D0D55" w:rsidP="00A4A3DB" w:rsidRDefault="28CC728E" w14:paraId="6B835259" w14:textId="6943B099">
            <w:pPr>
              <w:rPr>
                <w:rFonts w:eastAsiaTheme="minorEastAsia"/>
                <w:sz w:val="20"/>
                <w:szCs w:val="20"/>
              </w:rPr>
            </w:pPr>
            <w:r w:rsidRPr="00A4A3DB">
              <w:rPr>
                <w:rFonts w:eastAsiaTheme="minorEastAsia"/>
                <w:sz w:val="20"/>
                <w:szCs w:val="20"/>
                <w:lang w:val="en-GB"/>
              </w:rPr>
              <w:t xml:space="preserve">Natasha Caulfield </w:t>
            </w:r>
          </w:p>
          <w:p w:rsidR="6E2D0D55" w:rsidP="00A4A3DB" w:rsidRDefault="28CC728E" w14:paraId="01261784" w14:textId="7530F527">
            <w:pPr>
              <w:rPr>
                <w:rFonts w:eastAsiaTheme="minorEastAsia"/>
                <w:sz w:val="20"/>
                <w:szCs w:val="20"/>
              </w:rPr>
            </w:pPr>
            <w:r w:rsidRPr="00A4A3DB">
              <w:rPr>
                <w:rFonts w:eastAsiaTheme="minorEastAsia"/>
                <w:sz w:val="20"/>
                <w:szCs w:val="20"/>
                <w:lang w:val="en-GB"/>
              </w:rPr>
              <w:t>Breda Sweeney</w:t>
            </w:r>
          </w:p>
          <w:p w:rsidR="6E2D0D55" w:rsidP="00A4A3DB" w:rsidRDefault="0D480787" w14:paraId="6FC89E71" w14:textId="515907B0">
            <w:pPr>
              <w:rPr>
                <w:rFonts w:eastAsiaTheme="minorEastAsia"/>
                <w:sz w:val="20"/>
                <w:szCs w:val="20"/>
                <w:lang w:val="en-GB"/>
              </w:rPr>
            </w:pPr>
            <w:r w:rsidRPr="00A4A3DB">
              <w:rPr>
                <w:rFonts w:eastAsiaTheme="minorEastAsia"/>
                <w:sz w:val="20"/>
                <w:szCs w:val="20"/>
                <w:lang w:val="en-GB"/>
              </w:rPr>
              <w:t>Patricia Martyn</w:t>
            </w:r>
          </w:p>
        </w:tc>
        <w:tc>
          <w:tcPr>
            <w:tcW w:w="4230" w:type="dxa"/>
            <w:tcMar/>
          </w:tcPr>
          <w:p w:rsidR="6E2D0D55" w:rsidP="00A4A3DB" w:rsidRDefault="70F8566A" w14:paraId="7D0395BC" w14:textId="17675D56">
            <w:pPr>
              <w:rPr>
                <w:rFonts w:eastAsiaTheme="minorEastAsia"/>
                <w:sz w:val="20"/>
                <w:szCs w:val="20"/>
              </w:rPr>
            </w:pPr>
            <w:hyperlink r:id="rId83">
              <w:r w:rsidRPr="00A4A3DB">
                <w:rPr>
                  <w:rStyle w:val="Hyperlink"/>
                  <w:rFonts w:eastAsiaTheme="minorEastAsia"/>
                  <w:sz w:val="20"/>
                  <w:szCs w:val="20"/>
                  <w:lang w:val="en-GB"/>
                </w:rPr>
                <w:t>Natashalouise.caulfield@universityofgalway.ie</w:t>
              </w:r>
            </w:hyperlink>
          </w:p>
          <w:p w:rsidR="6E2D0D55" w:rsidP="00A4A3DB" w:rsidRDefault="70F8566A" w14:paraId="3F0DC381" w14:textId="7CD4962C">
            <w:pPr>
              <w:rPr>
                <w:rFonts w:eastAsiaTheme="minorEastAsia"/>
                <w:sz w:val="20"/>
                <w:szCs w:val="20"/>
              </w:rPr>
            </w:pPr>
            <w:hyperlink r:id="rId84">
              <w:r w:rsidRPr="00A4A3DB">
                <w:rPr>
                  <w:rStyle w:val="Hyperlink"/>
                  <w:rFonts w:eastAsiaTheme="minorEastAsia"/>
                  <w:sz w:val="20"/>
                  <w:szCs w:val="20"/>
                  <w:lang w:val="en-GB"/>
                </w:rPr>
                <w:t>Breda.sweeney@universityofgalway.ie</w:t>
              </w:r>
            </w:hyperlink>
            <w:r w:rsidRPr="00A4A3DB">
              <w:rPr>
                <w:rFonts w:eastAsiaTheme="minorEastAsia"/>
                <w:sz w:val="20"/>
                <w:szCs w:val="20"/>
                <w:lang w:val="en-GB"/>
              </w:rPr>
              <w:t xml:space="preserve"> </w:t>
            </w:r>
          </w:p>
          <w:p w:rsidR="6E2D0D55" w:rsidP="00A4A3DB" w:rsidRDefault="56D6DC8F" w14:paraId="681BC1BD" w14:textId="4207E031">
            <w:pPr>
              <w:rPr>
                <w:rFonts w:eastAsiaTheme="minorEastAsia"/>
                <w:sz w:val="20"/>
                <w:szCs w:val="20"/>
                <w:lang w:val="en-GB"/>
              </w:rPr>
            </w:pPr>
            <w:hyperlink r:id="rId85">
              <w:r w:rsidRPr="00A4A3DB">
                <w:rPr>
                  <w:rStyle w:val="Hyperlink"/>
                  <w:rFonts w:eastAsiaTheme="minorEastAsia"/>
                  <w:sz w:val="20"/>
                  <w:szCs w:val="20"/>
                  <w:lang w:val="en-GB"/>
                </w:rPr>
                <w:t>Patricia.martyn@universityofgalway.ie</w:t>
              </w:r>
            </w:hyperlink>
          </w:p>
        </w:tc>
      </w:tr>
      <w:tr w:rsidR="6E2D0D55" w:rsidTr="2DF09D44" w14:paraId="33B5F9E4" w14:textId="77777777">
        <w:tc>
          <w:tcPr>
            <w:tcW w:w="2400" w:type="dxa"/>
            <w:tcMar/>
          </w:tcPr>
          <w:p w:rsidR="6E2D0D55" w:rsidP="00A4A3DB" w:rsidRDefault="70F8566A" w14:paraId="6412BF74" w14:textId="3E0D6046">
            <w:pPr>
              <w:rPr>
                <w:rFonts w:eastAsiaTheme="minorEastAsia"/>
                <w:sz w:val="20"/>
                <w:szCs w:val="20"/>
              </w:rPr>
            </w:pPr>
            <w:r w:rsidRPr="00A4A3DB">
              <w:rPr>
                <w:rFonts w:eastAsiaTheme="minorEastAsia"/>
                <w:sz w:val="20"/>
                <w:szCs w:val="20"/>
                <w:lang w:val="en-GB"/>
              </w:rPr>
              <w:t>AY5109</w:t>
            </w:r>
          </w:p>
        </w:tc>
        <w:tc>
          <w:tcPr>
            <w:tcW w:w="5175" w:type="dxa"/>
            <w:tcMar/>
          </w:tcPr>
          <w:p w:rsidR="6E2D0D55" w:rsidP="00A4A3DB" w:rsidRDefault="70F8566A" w14:paraId="791CBBC5" w14:textId="41E75E32">
            <w:pPr>
              <w:rPr>
                <w:rFonts w:eastAsiaTheme="minorEastAsia"/>
                <w:sz w:val="20"/>
                <w:szCs w:val="20"/>
              </w:rPr>
            </w:pPr>
            <w:r w:rsidRPr="00A4A3DB">
              <w:rPr>
                <w:rFonts w:eastAsiaTheme="minorEastAsia"/>
                <w:sz w:val="20"/>
                <w:szCs w:val="20"/>
                <w:lang w:val="en-GB"/>
              </w:rPr>
              <w:t>Advanced Corporate Finance</w:t>
            </w:r>
          </w:p>
        </w:tc>
        <w:tc>
          <w:tcPr>
            <w:tcW w:w="3555" w:type="dxa"/>
            <w:tcMar/>
          </w:tcPr>
          <w:p w:rsidR="6E2D0D55" w:rsidP="00A4A3DB" w:rsidRDefault="53CA2FBD" w14:paraId="2793F3A5" w14:textId="035A811F">
            <w:pPr>
              <w:rPr>
                <w:rFonts w:eastAsiaTheme="minorEastAsia"/>
                <w:sz w:val="20"/>
                <w:szCs w:val="20"/>
              </w:rPr>
            </w:pPr>
            <w:r w:rsidRPr="00A4A3DB">
              <w:rPr>
                <w:rFonts w:eastAsiaTheme="minorEastAsia"/>
                <w:sz w:val="20"/>
                <w:szCs w:val="20"/>
                <w:lang w:val="en-GB"/>
              </w:rPr>
              <w:t xml:space="preserve">John Nolan </w:t>
            </w:r>
          </w:p>
        </w:tc>
        <w:tc>
          <w:tcPr>
            <w:tcW w:w="4230" w:type="dxa"/>
            <w:tcMar/>
          </w:tcPr>
          <w:p w:rsidR="6E2D0D55" w:rsidP="00A4A3DB" w:rsidRDefault="53CA2FBD" w14:paraId="5B42C078" w14:textId="7D6B1735">
            <w:pPr>
              <w:rPr>
                <w:rFonts w:eastAsiaTheme="minorEastAsia"/>
                <w:sz w:val="20"/>
                <w:szCs w:val="20"/>
              </w:rPr>
            </w:pPr>
            <w:hyperlink r:id="rId86">
              <w:r w:rsidRPr="00A4A3DB">
                <w:rPr>
                  <w:rStyle w:val="Hyperlink"/>
                  <w:rFonts w:eastAsiaTheme="minorEastAsia"/>
                  <w:sz w:val="20"/>
                  <w:szCs w:val="20"/>
                  <w:lang w:val="en-GB"/>
                </w:rPr>
                <w:t>nolanj@universityofgalway.ie</w:t>
              </w:r>
            </w:hyperlink>
          </w:p>
        </w:tc>
      </w:tr>
      <w:tr w:rsidR="6E2D0D55" w:rsidTr="2DF09D44" w14:paraId="60D2956F" w14:textId="77777777">
        <w:tc>
          <w:tcPr>
            <w:tcW w:w="2400" w:type="dxa"/>
            <w:tcMar/>
          </w:tcPr>
          <w:p w:rsidR="6E2D0D55" w:rsidP="00A4A3DB" w:rsidRDefault="70F8566A" w14:paraId="1CAD03B8" w14:textId="10AC68FB">
            <w:pPr>
              <w:rPr>
                <w:rFonts w:eastAsiaTheme="minorEastAsia"/>
                <w:sz w:val="20"/>
                <w:szCs w:val="20"/>
              </w:rPr>
            </w:pPr>
            <w:r w:rsidRPr="00A4A3DB">
              <w:rPr>
                <w:rFonts w:eastAsiaTheme="minorEastAsia"/>
                <w:sz w:val="20"/>
                <w:szCs w:val="20"/>
                <w:lang w:val="en-GB"/>
              </w:rPr>
              <w:t>AY5120</w:t>
            </w:r>
          </w:p>
        </w:tc>
        <w:tc>
          <w:tcPr>
            <w:tcW w:w="5175" w:type="dxa"/>
            <w:tcMar/>
          </w:tcPr>
          <w:p w:rsidR="6E2D0D55" w:rsidP="00A4A3DB" w:rsidRDefault="70F8566A" w14:paraId="71D768BC" w14:textId="574CB890">
            <w:pPr>
              <w:rPr>
                <w:rFonts w:eastAsiaTheme="minorEastAsia"/>
                <w:sz w:val="20"/>
                <w:szCs w:val="20"/>
              </w:rPr>
            </w:pPr>
            <w:r w:rsidRPr="00A4A3DB">
              <w:rPr>
                <w:rFonts w:eastAsiaTheme="minorEastAsia"/>
                <w:sz w:val="20"/>
                <w:szCs w:val="20"/>
                <w:lang w:val="en-GB"/>
              </w:rPr>
              <w:t>Auditing &amp; Assurance II</w:t>
            </w:r>
          </w:p>
        </w:tc>
        <w:tc>
          <w:tcPr>
            <w:tcW w:w="3555" w:type="dxa"/>
            <w:tcMar/>
          </w:tcPr>
          <w:p w:rsidR="6E2D0D55" w:rsidP="00A4A3DB" w:rsidRDefault="53CA2FBD" w14:paraId="23333F5B" w14:textId="24ECBC9D">
            <w:pPr>
              <w:rPr>
                <w:rFonts w:eastAsiaTheme="minorEastAsia"/>
                <w:sz w:val="20"/>
                <w:szCs w:val="20"/>
              </w:rPr>
            </w:pPr>
            <w:r w:rsidRPr="00A4A3DB">
              <w:rPr>
                <w:rFonts w:eastAsiaTheme="minorEastAsia"/>
                <w:sz w:val="20"/>
                <w:szCs w:val="20"/>
                <w:lang w:val="en-GB"/>
              </w:rPr>
              <w:t xml:space="preserve">Sharon Cotter </w:t>
            </w:r>
          </w:p>
          <w:p w:rsidR="6E2D0D55" w:rsidP="00A4A3DB" w:rsidRDefault="53CA2FBD" w14:paraId="370CDDFB" w14:textId="798BF57B">
            <w:pPr>
              <w:rPr>
                <w:rFonts w:eastAsiaTheme="minorEastAsia"/>
                <w:sz w:val="20"/>
                <w:szCs w:val="20"/>
              </w:rPr>
            </w:pPr>
            <w:r w:rsidRPr="00A4A3DB">
              <w:rPr>
                <w:rFonts w:eastAsiaTheme="minorEastAsia"/>
                <w:sz w:val="20"/>
                <w:szCs w:val="20"/>
                <w:lang w:val="en-GB"/>
              </w:rPr>
              <w:t>Frank Conaty</w:t>
            </w:r>
          </w:p>
        </w:tc>
        <w:tc>
          <w:tcPr>
            <w:tcW w:w="4230" w:type="dxa"/>
            <w:tcMar/>
          </w:tcPr>
          <w:p w:rsidR="6E2D0D55" w:rsidP="00A4A3DB" w:rsidRDefault="70F8566A" w14:paraId="4E1E9E23" w14:textId="4B49DC7B">
            <w:pPr>
              <w:rPr>
                <w:rFonts w:eastAsiaTheme="minorEastAsia"/>
                <w:sz w:val="20"/>
                <w:szCs w:val="20"/>
              </w:rPr>
            </w:pPr>
            <w:hyperlink r:id="rId87">
              <w:r w:rsidRPr="00A4A3DB">
                <w:rPr>
                  <w:rStyle w:val="Hyperlink"/>
                  <w:rFonts w:eastAsiaTheme="minorEastAsia"/>
                  <w:sz w:val="20"/>
                  <w:szCs w:val="20"/>
                  <w:lang w:val="en-GB"/>
                </w:rPr>
                <w:t>Sharon.cotter@universityofgalway.ie</w:t>
              </w:r>
            </w:hyperlink>
          </w:p>
          <w:p w:rsidR="6E2D0D55" w:rsidP="00A4A3DB" w:rsidRDefault="70F8566A" w14:paraId="18CD99B5" w14:textId="46BB3E02">
            <w:pPr>
              <w:rPr>
                <w:rFonts w:eastAsiaTheme="minorEastAsia"/>
                <w:sz w:val="20"/>
                <w:szCs w:val="20"/>
              </w:rPr>
            </w:pPr>
            <w:hyperlink r:id="rId88">
              <w:r w:rsidRPr="00A4A3DB">
                <w:rPr>
                  <w:rStyle w:val="Hyperlink"/>
                  <w:rFonts w:eastAsiaTheme="minorEastAsia"/>
                  <w:sz w:val="20"/>
                  <w:szCs w:val="20"/>
                  <w:lang w:val="en-GB"/>
                </w:rPr>
                <w:t>Francis.conaty@universityofgalway.ie</w:t>
              </w:r>
            </w:hyperlink>
          </w:p>
        </w:tc>
      </w:tr>
      <w:tr w:rsidR="6E2D0D55" w:rsidTr="2DF09D44" w14:paraId="0C3D88BF" w14:textId="77777777">
        <w:tc>
          <w:tcPr>
            <w:tcW w:w="2400" w:type="dxa"/>
            <w:tcMar/>
          </w:tcPr>
          <w:p w:rsidR="6E2D0D55" w:rsidP="00A4A3DB" w:rsidRDefault="70F8566A" w14:paraId="3D0CD6CB" w14:textId="13A06506">
            <w:pPr>
              <w:rPr>
                <w:rFonts w:eastAsiaTheme="minorEastAsia"/>
                <w:sz w:val="20"/>
                <w:szCs w:val="20"/>
              </w:rPr>
            </w:pPr>
            <w:r w:rsidRPr="00A4A3DB">
              <w:rPr>
                <w:rFonts w:eastAsiaTheme="minorEastAsia"/>
                <w:sz w:val="20"/>
                <w:szCs w:val="20"/>
                <w:lang w:val="en-GB"/>
              </w:rPr>
              <w:t>AY5121</w:t>
            </w:r>
          </w:p>
        </w:tc>
        <w:tc>
          <w:tcPr>
            <w:tcW w:w="5175" w:type="dxa"/>
            <w:tcMar/>
          </w:tcPr>
          <w:p w:rsidR="6E2D0D55" w:rsidP="00A4A3DB" w:rsidRDefault="70F8566A" w14:paraId="3219A90E" w14:textId="3242A470">
            <w:pPr>
              <w:rPr>
                <w:rFonts w:eastAsiaTheme="minorEastAsia"/>
                <w:sz w:val="20"/>
                <w:szCs w:val="20"/>
              </w:rPr>
            </w:pPr>
            <w:r w:rsidRPr="00A4A3DB">
              <w:rPr>
                <w:rFonts w:eastAsiaTheme="minorEastAsia"/>
                <w:sz w:val="20"/>
                <w:szCs w:val="20"/>
                <w:lang w:val="en-GB"/>
              </w:rPr>
              <w:t>Analytical and Communication Skills Development</w:t>
            </w:r>
          </w:p>
        </w:tc>
        <w:tc>
          <w:tcPr>
            <w:tcW w:w="3555" w:type="dxa"/>
            <w:tcMar/>
          </w:tcPr>
          <w:p w:rsidR="6E2D0D55" w:rsidP="00A4A3DB" w:rsidRDefault="70F8566A" w14:paraId="1C12A7B0" w14:textId="73506006">
            <w:pPr>
              <w:rPr>
                <w:rFonts w:eastAsiaTheme="minorEastAsia"/>
                <w:sz w:val="20"/>
                <w:szCs w:val="20"/>
              </w:rPr>
            </w:pPr>
            <w:r w:rsidRPr="00A4A3DB">
              <w:rPr>
                <w:rFonts w:eastAsiaTheme="minorEastAsia"/>
                <w:sz w:val="20"/>
                <w:szCs w:val="20"/>
                <w:lang w:val="en-GB"/>
              </w:rPr>
              <w:t>Sharon Cotter</w:t>
            </w:r>
          </w:p>
        </w:tc>
        <w:tc>
          <w:tcPr>
            <w:tcW w:w="4230" w:type="dxa"/>
            <w:tcMar/>
          </w:tcPr>
          <w:p w:rsidR="6E2D0D55" w:rsidP="00A4A3DB" w:rsidRDefault="70F8566A" w14:paraId="42FCA69E" w14:textId="02CD2A7F">
            <w:pPr>
              <w:rPr>
                <w:rFonts w:eastAsiaTheme="minorEastAsia"/>
                <w:sz w:val="20"/>
                <w:szCs w:val="20"/>
              </w:rPr>
            </w:pPr>
            <w:hyperlink r:id="rId89">
              <w:r w:rsidRPr="00A4A3DB">
                <w:rPr>
                  <w:rStyle w:val="Hyperlink"/>
                  <w:rFonts w:eastAsiaTheme="minorEastAsia"/>
                  <w:sz w:val="20"/>
                  <w:szCs w:val="20"/>
                  <w:lang w:val="en-GB"/>
                </w:rPr>
                <w:t>Sharon.cotter@universityofgalway.ie</w:t>
              </w:r>
            </w:hyperlink>
          </w:p>
        </w:tc>
      </w:tr>
      <w:tr w:rsidR="6E2D0D55" w:rsidTr="2DF09D44" w14:paraId="0B261DD0" w14:textId="77777777">
        <w:tc>
          <w:tcPr>
            <w:tcW w:w="2400" w:type="dxa"/>
            <w:tcMar/>
          </w:tcPr>
          <w:p w:rsidR="6E2D0D55" w:rsidP="00A4A3DB" w:rsidRDefault="70F8566A" w14:paraId="23AE961C" w14:textId="657EFC6B">
            <w:pPr>
              <w:rPr>
                <w:rFonts w:eastAsiaTheme="minorEastAsia"/>
                <w:sz w:val="20"/>
                <w:szCs w:val="20"/>
              </w:rPr>
            </w:pPr>
            <w:r w:rsidRPr="00A4A3DB">
              <w:rPr>
                <w:rFonts w:eastAsiaTheme="minorEastAsia"/>
                <w:sz w:val="20"/>
                <w:szCs w:val="20"/>
                <w:lang w:val="en-GB"/>
              </w:rPr>
              <w:t>AY5122</w:t>
            </w:r>
          </w:p>
        </w:tc>
        <w:tc>
          <w:tcPr>
            <w:tcW w:w="5175" w:type="dxa"/>
            <w:tcMar/>
          </w:tcPr>
          <w:p w:rsidR="6E2D0D55" w:rsidP="00A4A3DB" w:rsidRDefault="70F8566A" w14:paraId="4D096029" w14:textId="46A29AFA">
            <w:pPr>
              <w:rPr>
                <w:rFonts w:eastAsiaTheme="minorEastAsia"/>
                <w:sz w:val="20"/>
                <w:szCs w:val="20"/>
              </w:rPr>
            </w:pPr>
            <w:r w:rsidRPr="00A4A3DB">
              <w:rPr>
                <w:rFonts w:eastAsiaTheme="minorEastAsia"/>
                <w:sz w:val="20"/>
                <w:szCs w:val="20"/>
                <w:lang w:val="en-GB"/>
              </w:rPr>
              <w:t>Advanced International Financial Reporting and Analysis</w:t>
            </w:r>
          </w:p>
        </w:tc>
        <w:tc>
          <w:tcPr>
            <w:tcW w:w="3555" w:type="dxa"/>
            <w:tcMar/>
          </w:tcPr>
          <w:p w:rsidR="6E2D0D55" w:rsidP="00A4A3DB" w:rsidRDefault="70F8566A" w14:paraId="3463F73F" w14:textId="28AA55FA">
            <w:pPr>
              <w:rPr>
                <w:rFonts w:eastAsiaTheme="minorEastAsia"/>
                <w:sz w:val="20"/>
                <w:szCs w:val="20"/>
              </w:rPr>
            </w:pPr>
            <w:r w:rsidRPr="00A4A3DB">
              <w:rPr>
                <w:rFonts w:eastAsiaTheme="minorEastAsia"/>
                <w:sz w:val="20"/>
                <w:szCs w:val="20"/>
                <w:lang w:val="en-GB"/>
              </w:rPr>
              <w:t>Orla Lenihan</w:t>
            </w:r>
          </w:p>
        </w:tc>
        <w:tc>
          <w:tcPr>
            <w:tcW w:w="4230" w:type="dxa"/>
            <w:tcMar/>
          </w:tcPr>
          <w:p w:rsidR="6E2D0D55" w:rsidP="00A4A3DB" w:rsidRDefault="70F8566A" w14:paraId="5E982CEF" w14:textId="64173EB5">
            <w:pPr>
              <w:rPr>
                <w:rFonts w:eastAsiaTheme="minorEastAsia"/>
                <w:sz w:val="20"/>
                <w:szCs w:val="20"/>
              </w:rPr>
            </w:pPr>
            <w:hyperlink r:id="rId90">
              <w:r w:rsidRPr="00A4A3DB">
                <w:rPr>
                  <w:rStyle w:val="Hyperlink"/>
                  <w:rFonts w:eastAsiaTheme="minorEastAsia"/>
                  <w:sz w:val="20"/>
                  <w:szCs w:val="20"/>
                  <w:lang w:val="en-GB"/>
                </w:rPr>
                <w:t>Orla.lenihan@universityofgalway.ie</w:t>
              </w:r>
            </w:hyperlink>
            <w:r w:rsidRPr="00A4A3DB">
              <w:rPr>
                <w:rFonts w:eastAsiaTheme="minorEastAsia"/>
                <w:sz w:val="20"/>
                <w:szCs w:val="20"/>
                <w:lang w:val="en-GB"/>
              </w:rPr>
              <w:t xml:space="preserve"> </w:t>
            </w:r>
          </w:p>
        </w:tc>
      </w:tr>
      <w:tr w:rsidR="6E2D0D55" w:rsidTr="2DF09D44" w14:paraId="19F0313E" w14:textId="77777777">
        <w:tc>
          <w:tcPr>
            <w:tcW w:w="2400" w:type="dxa"/>
            <w:tcMar/>
          </w:tcPr>
          <w:p w:rsidR="6E2D0D55" w:rsidP="00A4A3DB" w:rsidRDefault="70F8566A" w14:paraId="63FA470B" w14:textId="4DD072BB">
            <w:pPr>
              <w:rPr>
                <w:rFonts w:eastAsiaTheme="minorEastAsia"/>
                <w:sz w:val="20"/>
                <w:szCs w:val="20"/>
                <w:lang w:val="en-GB"/>
              </w:rPr>
            </w:pPr>
            <w:r w:rsidRPr="00A4A3DB">
              <w:rPr>
                <w:rFonts w:eastAsiaTheme="minorEastAsia"/>
                <w:sz w:val="20"/>
                <w:szCs w:val="20"/>
                <w:lang w:val="en-GB"/>
              </w:rPr>
              <w:t>MS51</w:t>
            </w:r>
            <w:r w:rsidRPr="00A4A3DB" w:rsidR="5D065C4F">
              <w:rPr>
                <w:rFonts w:eastAsiaTheme="minorEastAsia"/>
                <w:sz w:val="20"/>
                <w:szCs w:val="20"/>
                <w:lang w:val="en-GB"/>
              </w:rPr>
              <w:t>06</w:t>
            </w:r>
          </w:p>
        </w:tc>
        <w:tc>
          <w:tcPr>
            <w:tcW w:w="5175" w:type="dxa"/>
            <w:tcMar/>
          </w:tcPr>
          <w:p w:rsidR="6E2D0D55" w:rsidP="00A4A3DB" w:rsidRDefault="70F8566A" w14:paraId="2350CA3D" w14:textId="4FDE1AAF">
            <w:pPr>
              <w:rPr>
                <w:rFonts w:eastAsiaTheme="minorEastAsia"/>
                <w:sz w:val="20"/>
                <w:szCs w:val="20"/>
              </w:rPr>
            </w:pPr>
            <w:r w:rsidRPr="00A4A3DB">
              <w:rPr>
                <w:rFonts w:eastAsiaTheme="minorEastAsia"/>
                <w:sz w:val="20"/>
                <w:szCs w:val="20"/>
                <w:lang w:val="en-GB"/>
              </w:rPr>
              <w:t>Data Science and Big Data Analytics</w:t>
            </w:r>
          </w:p>
        </w:tc>
        <w:tc>
          <w:tcPr>
            <w:tcW w:w="3555" w:type="dxa"/>
            <w:tcMar/>
          </w:tcPr>
          <w:p w:rsidR="6E2D0D55" w:rsidP="00A4A3DB" w:rsidRDefault="53CA2FBD" w14:paraId="53C17101" w14:textId="0D21DFD0">
            <w:pPr>
              <w:rPr>
                <w:rFonts w:eastAsiaTheme="minorEastAsia"/>
                <w:sz w:val="20"/>
                <w:szCs w:val="20"/>
              </w:rPr>
            </w:pPr>
            <w:r w:rsidRPr="00A4A3DB">
              <w:rPr>
                <w:rFonts w:eastAsiaTheme="minorEastAsia"/>
                <w:sz w:val="20"/>
                <w:szCs w:val="20"/>
                <w:lang w:val="en-GB"/>
              </w:rPr>
              <w:t xml:space="preserve">Anatoli Nachev </w:t>
            </w:r>
          </w:p>
          <w:p w:rsidR="6E2D0D55" w:rsidP="00A4A3DB" w:rsidRDefault="53CA2FBD" w14:paraId="6F0FDE0D" w14:textId="0A8E39D2">
            <w:pPr>
              <w:rPr>
                <w:rFonts w:eastAsiaTheme="minorEastAsia"/>
                <w:sz w:val="20"/>
                <w:szCs w:val="20"/>
              </w:rPr>
            </w:pPr>
            <w:r w:rsidRPr="00A4A3DB">
              <w:rPr>
                <w:rFonts w:eastAsiaTheme="minorEastAsia"/>
                <w:sz w:val="20"/>
                <w:szCs w:val="20"/>
                <w:lang w:val="en-GB"/>
              </w:rPr>
              <w:t>Anastasia Griva</w:t>
            </w:r>
          </w:p>
        </w:tc>
        <w:tc>
          <w:tcPr>
            <w:tcW w:w="4230" w:type="dxa"/>
            <w:tcMar/>
          </w:tcPr>
          <w:p w:rsidR="6E2D0D55" w:rsidP="00A4A3DB" w:rsidRDefault="70F8566A" w14:paraId="69AE92F8" w14:textId="10323CA3">
            <w:pPr>
              <w:rPr>
                <w:rFonts w:eastAsiaTheme="minorEastAsia"/>
                <w:sz w:val="20"/>
                <w:szCs w:val="20"/>
              </w:rPr>
            </w:pPr>
            <w:hyperlink r:id="rId91">
              <w:r w:rsidRPr="00A4A3DB">
                <w:rPr>
                  <w:rStyle w:val="Hyperlink"/>
                  <w:rFonts w:eastAsiaTheme="minorEastAsia"/>
                  <w:sz w:val="20"/>
                  <w:szCs w:val="20"/>
                  <w:lang w:val="en-GB"/>
                </w:rPr>
                <w:t>Anatoli.nachev@universityofgalway.ie</w:t>
              </w:r>
            </w:hyperlink>
          </w:p>
          <w:p w:rsidR="6E2D0D55" w:rsidP="00A4A3DB" w:rsidRDefault="70F8566A" w14:paraId="50436E5B" w14:textId="04DF233A">
            <w:pPr>
              <w:rPr>
                <w:rFonts w:eastAsiaTheme="minorEastAsia"/>
                <w:sz w:val="20"/>
                <w:szCs w:val="20"/>
              </w:rPr>
            </w:pPr>
            <w:hyperlink r:id="rId92">
              <w:r w:rsidRPr="00A4A3DB">
                <w:rPr>
                  <w:rStyle w:val="Hyperlink"/>
                  <w:rFonts w:eastAsiaTheme="minorEastAsia"/>
                  <w:sz w:val="20"/>
                  <w:szCs w:val="20"/>
                  <w:lang w:val="en-GB"/>
                </w:rPr>
                <w:t>Anastasia.griva@universityofgalway.ie</w:t>
              </w:r>
            </w:hyperlink>
            <w:r w:rsidRPr="00A4A3DB">
              <w:rPr>
                <w:rFonts w:eastAsiaTheme="minorEastAsia"/>
                <w:sz w:val="20"/>
                <w:szCs w:val="20"/>
                <w:lang w:val="en-GB"/>
              </w:rPr>
              <w:t xml:space="preserve"> </w:t>
            </w:r>
          </w:p>
        </w:tc>
      </w:tr>
      <w:tr w:rsidR="6E2D0D55" w:rsidTr="2DF09D44" w14:paraId="7F4FB5DB" w14:textId="77777777">
        <w:tc>
          <w:tcPr>
            <w:tcW w:w="15360" w:type="dxa"/>
            <w:gridSpan w:val="4"/>
            <w:tcMar/>
          </w:tcPr>
          <w:p w:rsidR="6E2D0D55" w:rsidP="00A4A3DB" w:rsidRDefault="70F8566A" w14:paraId="3BBCF81C" w14:textId="560650D8">
            <w:pPr>
              <w:rPr>
                <w:rFonts w:eastAsiaTheme="minorEastAsia"/>
                <w:sz w:val="20"/>
                <w:szCs w:val="20"/>
              </w:rPr>
            </w:pPr>
            <w:r w:rsidRPr="00A4A3DB">
              <w:rPr>
                <w:rFonts w:eastAsiaTheme="minorEastAsia"/>
                <w:b/>
                <w:bCs/>
                <w:sz w:val="20"/>
                <w:szCs w:val="20"/>
                <w:lang w:val="en-GB"/>
              </w:rPr>
              <w:t>Electives (choose 10</w:t>
            </w:r>
            <w:r w:rsidRPr="00A4A3DB" w:rsidR="2BC69A62">
              <w:rPr>
                <w:rFonts w:eastAsiaTheme="minorEastAsia"/>
                <w:b/>
                <w:bCs/>
                <w:sz w:val="20"/>
                <w:szCs w:val="20"/>
                <w:lang w:val="en-GB"/>
              </w:rPr>
              <w:t xml:space="preserve"> </w:t>
            </w:r>
            <w:r w:rsidRPr="00A4A3DB">
              <w:rPr>
                <w:rFonts w:eastAsiaTheme="minorEastAsia"/>
                <w:b/>
                <w:bCs/>
                <w:sz w:val="20"/>
                <w:szCs w:val="20"/>
                <w:lang w:val="en-GB"/>
              </w:rPr>
              <w:t>ECTS)</w:t>
            </w:r>
          </w:p>
        </w:tc>
      </w:tr>
      <w:tr w:rsidR="6E2D0D55" w:rsidTr="2DF09D44" w14:paraId="7605DF21" w14:textId="77777777">
        <w:tc>
          <w:tcPr>
            <w:tcW w:w="2400" w:type="dxa"/>
            <w:tcMar/>
          </w:tcPr>
          <w:p w:rsidR="6B985B32" w:rsidP="2DF09D44" w:rsidRDefault="7DF77147" w14:paraId="21E263C8" w14:textId="637021D8">
            <w:pPr>
              <w:rPr>
                <w:rFonts w:eastAsia="等线" w:eastAsiaTheme="minorEastAsia"/>
                <w:color w:val="000000" w:themeColor="text1"/>
                <w:sz w:val="20"/>
                <w:szCs w:val="20"/>
              </w:rPr>
            </w:pPr>
            <w:r w:rsidRPr="2DF09D44" w:rsidR="6D7B5F36">
              <w:rPr>
                <w:rFonts w:eastAsia="等线" w:eastAsiaTheme="minorEastAsia"/>
                <w:color w:val="000000" w:themeColor="text1" w:themeTint="FF" w:themeShade="FF"/>
                <w:sz w:val="20"/>
                <w:szCs w:val="20"/>
                <w:lang w:val="en-GB"/>
              </w:rPr>
              <w:t>AY51</w:t>
            </w:r>
            <w:r w:rsidRPr="2DF09D44" w:rsidR="1C60E0B7">
              <w:rPr>
                <w:rFonts w:eastAsia="等线" w:eastAsiaTheme="minorEastAsia"/>
                <w:color w:val="000000" w:themeColor="text1" w:themeTint="FF" w:themeShade="FF"/>
                <w:sz w:val="20"/>
                <w:szCs w:val="20"/>
                <w:lang w:val="en-GB"/>
              </w:rPr>
              <w:t>4</w:t>
            </w:r>
            <w:r w:rsidRPr="2DF09D44" w:rsidR="6D7B5F36">
              <w:rPr>
                <w:rFonts w:eastAsia="等线" w:eastAsiaTheme="minorEastAsia"/>
                <w:color w:val="000000" w:themeColor="text1" w:themeTint="FF" w:themeShade="FF"/>
                <w:sz w:val="20"/>
                <w:szCs w:val="20"/>
                <w:lang w:val="en-GB"/>
              </w:rPr>
              <w:t>2</w:t>
            </w:r>
          </w:p>
        </w:tc>
        <w:tc>
          <w:tcPr>
            <w:tcW w:w="5175" w:type="dxa"/>
            <w:tcMar/>
          </w:tcPr>
          <w:p w:rsidR="6B985B32" w:rsidP="2DF09D44" w:rsidRDefault="7DF77147" w14:paraId="4ECF1553" w14:textId="5BA7584F">
            <w:pPr>
              <w:pStyle w:val="Normal"/>
              <w:suppressLineNumbers w:val="0"/>
              <w:bidi w:val="0"/>
              <w:spacing w:before="0" w:beforeAutospacing="off" w:after="0" w:afterAutospacing="off" w:line="259" w:lineRule="auto"/>
              <w:ind w:left="0" w:right="0"/>
              <w:jc w:val="left"/>
              <w:rPr>
                <w:rFonts w:eastAsia="等线" w:eastAsiaTheme="minorEastAsia"/>
                <w:noProof w:val="0"/>
                <w:color w:val="000000" w:themeColor="text1" w:themeTint="FF" w:themeShade="FF"/>
                <w:sz w:val="20"/>
                <w:szCs w:val="20"/>
                <w:lang w:val="en-GB"/>
              </w:rPr>
            </w:pPr>
            <w:r w:rsidRPr="2DF09D44" w:rsidR="7A7FA755">
              <w:rPr>
                <w:rFonts w:eastAsia="等线" w:eastAsiaTheme="minorEastAsia"/>
                <w:noProof w:val="0"/>
                <w:color w:val="000000" w:themeColor="text1" w:themeTint="FF" w:themeShade="FF"/>
                <w:sz w:val="20"/>
                <w:szCs w:val="20"/>
                <w:lang w:val="en-GB"/>
              </w:rPr>
              <w:t>Sustainable Accounting, Finance and Governance</w:t>
            </w:r>
          </w:p>
        </w:tc>
        <w:tc>
          <w:tcPr>
            <w:tcW w:w="3555" w:type="dxa"/>
            <w:tcMar/>
          </w:tcPr>
          <w:p w:rsidR="6B985B32" w:rsidP="00A4A3DB" w:rsidRDefault="7DF77147" w14:paraId="1BAB6E09" w14:textId="72E5C1F0">
            <w:pPr>
              <w:rPr>
                <w:rFonts w:eastAsiaTheme="minorEastAsia"/>
                <w:color w:val="000000" w:themeColor="text1"/>
                <w:sz w:val="20"/>
                <w:szCs w:val="20"/>
              </w:rPr>
            </w:pPr>
            <w:r w:rsidRPr="00A4A3DB">
              <w:rPr>
                <w:rFonts w:eastAsiaTheme="minorEastAsia"/>
                <w:color w:val="000000" w:themeColor="text1"/>
                <w:sz w:val="20"/>
                <w:szCs w:val="20"/>
                <w:lang w:val="en-GB"/>
              </w:rPr>
              <w:t>Orla Lenihan</w:t>
            </w:r>
          </w:p>
        </w:tc>
        <w:tc>
          <w:tcPr>
            <w:tcW w:w="4230" w:type="dxa"/>
            <w:tcMar/>
          </w:tcPr>
          <w:p w:rsidR="6B985B32" w:rsidP="00A4A3DB" w:rsidRDefault="7DF77147" w14:paraId="72D9FC2E" w14:textId="5EEE4C84">
            <w:pPr>
              <w:rPr>
                <w:rFonts w:eastAsiaTheme="minorEastAsia"/>
                <w:color w:val="000000" w:themeColor="text1"/>
                <w:sz w:val="20"/>
                <w:szCs w:val="20"/>
              </w:rPr>
            </w:pPr>
            <w:hyperlink r:id="rId93">
              <w:r w:rsidRPr="00A4A3DB">
                <w:rPr>
                  <w:rStyle w:val="Hyperlink"/>
                  <w:rFonts w:eastAsiaTheme="minorEastAsia"/>
                  <w:sz w:val="20"/>
                  <w:szCs w:val="20"/>
                  <w:lang w:val="en-GB"/>
                </w:rPr>
                <w:t>Orla.lenihan@universityofgalway.ie</w:t>
              </w:r>
            </w:hyperlink>
            <w:r w:rsidRPr="00A4A3DB">
              <w:rPr>
                <w:rFonts w:eastAsiaTheme="minorEastAsia"/>
                <w:color w:val="000000" w:themeColor="text1"/>
                <w:sz w:val="20"/>
                <w:szCs w:val="20"/>
                <w:lang w:val="en-GB"/>
              </w:rPr>
              <w:t xml:space="preserve"> </w:t>
            </w:r>
          </w:p>
        </w:tc>
      </w:tr>
      <w:tr w:rsidR="6E2D0D55" w:rsidTr="2DF09D44" w14:paraId="65D13DD9" w14:textId="77777777">
        <w:tc>
          <w:tcPr>
            <w:tcW w:w="2400" w:type="dxa"/>
            <w:tcMar/>
          </w:tcPr>
          <w:p w:rsidR="6B985B32" w:rsidP="00A4A3DB" w:rsidRDefault="7DF77147" w14:paraId="555F7049" w14:textId="73CD952D">
            <w:pPr>
              <w:rPr>
                <w:rFonts w:eastAsiaTheme="minorEastAsia"/>
                <w:color w:val="000000" w:themeColor="text1"/>
                <w:sz w:val="20"/>
                <w:szCs w:val="20"/>
                <w:lang w:val="en-GB"/>
              </w:rPr>
            </w:pPr>
            <w:r w:rsidRPr="00A4A3DB">
              <w:rPr>
                <w:rFonts w:eastAsiaTheme="minorEastAsia"/>
                <w:color w:val="000000" w:themeColor="text1"/>
                <w:sz w:val="20"/>
                <w:szCs w:val="20"/>
                <w:lang w:val="en-GB"/>
              </w:rPr>
              <w:t>MS51</w:t>
            </w:r>
            <w:r w:rsidRPr="00A4A3DB" w:rsidR="0BF8099E">
              <w:rPr>
                <w:rFonts w:eastAsiaTheme="minorEastAsia"/>
                <w:color w:val="000000" w:themeColor="text1"/>
                <w:sz w:val="20"/>
                <w:szCs w:val="20"/>
                <w:lang w:val="en-GB"/>
              </w:rPr>
              <w:t>30</w:t>
            </w:r>
          </w:p>
        </w:tc>
        <w:tc>
          <w:tcPr>
            <w:tcW w:w="5175" w:type="dxa"/>
            <w:tcMar/>
          </w:tcPr>
          <w:p w:rsidR="6B985B32" w:rsidP="00A4A3DB" w:rsidRDefault="7DF77147" w14:paraId="35E1034F" w14:textId="75616550">
            <w:pPr>
              <w:rPr>
                <w:rFonts w:eastAsiaTheme="minorEastAsia"/>
                <w:color w:val="000000" w:themeColor="text1"/>
                <w:sz w:val="20"/>
                <w:szCs w:val="20"/>
              </w:rPr>
            </w:pPr>
            <w:r w:rsidRPr="00A4A3DB">
              <w:rPr>
                <w:rFonts w:eastAsiaTheme="minorEastAsia"/>
                <w:color w:val="000000" w:themeColor="text1"/>
                <w:sz w:val="20"/>
                <w:szCs w:val="20"/>
                <w:lang w:val="en-GB"/>
              </w:rPr>
              <w:t>Applied Analytics in Business and Society</w:t>
            </w:r>
          </w:p>
        </w:tc>
        <w:tc>
          <w:tcPr>
            <w:tcW w:w="3555" w:type="dxa"/>
            <w:tcMar/>
          </w:tcPr>
          <w:p w:rsidR="6B985B32" w:rsidP="00A4A3DB" w:rsidRDefault="7DF77147" w14:paraId="7186EF63" w14:textId="4B03A7A0">
            <w:pPr>
              <w:rPr>
                <w:rFonts w:eastAsiaTheme="minorEastAsia"/>
                <w:color w:val="000000" w:themeColor="text1"/>
                <w:sz w:val="20"/>
                <w:szCs w:val="20"/>
              </w:rPr>
            </w:pPr>
            <w:r w:rsidRPr="00A4A3DB">
              <w:rPr>
                <w:rFonts w:eastAsiaTheme="minorEastAsia"/>
                <w:color w:val="000000" w:themeColor="text1"/>
                <w:sz w:val="20"/>
                <w:szCs w:val="20"/>
                <w:lang w:val="en-GB"/>
              </w:rPr>
              <w:t>Blair Wang</w:t>
            </w:r>
          </w:p>
        </w:tc>
        <w:tc>
          <w:tcPr>
            <w:tcW w:w="4230" w:type="dxa"/>
            <w:tcMar/>
          </w:tcPr>
          <w:p w:rsidR="0BA21C29" w:rsidP="00A4A3DB" w:rsidRDefault="5B65F6FB" w14:paraId="7645C1CD" w14:textId="60F158E7">
            <w:pPr>
              <w:rPr>
                <w:rFonts w:eastAsiaTheme="minorEastAsia"/>
                <w:sz w:val="20"/>
                <w:szCs w:val="20"/>
                <w:lang w:val="en-GB"/>
              </w:rPr>
            </w:pPr>
            <w:hyperlink r:id="rId94">
              <w:proofErr w:type="spellStart"/>
              <w:r w:rsidRPr="00A4A3DB">
                <w:rPr>
                  <w:rStyle w:val="Hyperlink"/>
                  <w:rFonts w:eastAsiaTheme="minorEastAsia"/>
                  <w:sz w:val="20"/>
                  <w:szCs w:val="20"/>
                  <w:lang w:val="en-GB"/>
                </w:rPr>
                <w:t>Blair.wang</w:t>
              </w:r>
              <w:proofErr w:type="spellEnd"/>
              <w:r w:rsidRPr="00A4A3DB" w:rsidR="7DF77147">
                <w:rPr>
                  <w:rStyle w:val="Hyperlink"/>
                  <w:rFonts w:eastAsiaTheme="minorEastAsia"/>
                  <w:sz w:val="20"/>
                  <w:szCs w:val="20"/>
                  <w:lang w:val="en-GB"/>
                </w:rPr>
                <w:t>@</w:t>
              </w:r>
              <w:r w:rsidRPr="00A4A3DB" w:rsidR="550BE3C0">
                <w:rPr>
                  <w:rStyle w:val="Hyperlink"/>
                  <w:rFonts w:eastAsiaTheme="minorEastAsia"/>
                  <w:sz w:val="20"/>
                  <w:szCs w:val="20"/>
                  <w:lang w:val="en-GB"/>
                </w:rPr>
                <w:t>@universityofgalway.ie</w:t>
              </w:r>
            </w:hyperlink>
          </w:p>
        </w:tc>
      </w:tr>
      <w:tr w:rsidR="6E2D0D55" w:rsidTr="2DF09D44" w14:paraId="2DBE157D" w14:textId="77777777">
        <w:tc>
          <w:tcPr>
            <w:tcW w:w="2400" w:type="dxa"/>
            <w:tcMar/>
          </w:tcPr>
          <w:p w:rsidR="6B985B32" w:rsidP="00A4A3DB" w:rsidRDefault="7DF77147" w14:paraId="2BC08CF5" w14:textId="119504C3">
            <w:pPr>
              <w:rPr>
                <w:rFonts w:eastAsiaTheme="minorEastAsia"/>
                <w:color w:val="000000" w:themeColor="text1"/>
                <w:sz w:val="20"/>
                <w:szCs w:val="20"/>
              </w:rPr>
            </w:pPr>
            <w:r w:rsidRPr="00A4A3DB">
              <w:rPr>
                <w:rFonts w:eastAsiaTheme="minorEastAsia"/>
                <w:color w:val="000000" w:themeColor="text1"/>
                <w:sz w:val="20"/>
                <w:szCs w:val="20"/>
                <w:lang w:val="en-GB"/>
              </w:rPr>
              <w:t>MS5129</w:t>
            </w:r>
          </w:p>
        </w:tc>
        <w:tc>
          <w:tcPr>
            <w:tcW w:w="5175" w:type="dxa"/>
            <w:tcMar/>
          </w:tcPr>
          <w:p w:rsidR="6B985B32" w:rsidP="00A4A3DB" w:rsidRDefault="7DF77147" w14:paraId="3293F20C" w14:textId="7C62387B">
            <w:pPr>
              <w:rPr>
                <w:rFonts w:eastAsiaTheme="minorEastAsia"/>
                <w:color w:val="000000" w:themeColor="text1"/>
                <w:sz w:val="20"/>
                <w:szCs w:val="20"/>
              </w:rPr>
            </w:pPr>
            <w:r w:rsidRPr="00A4A3DB">
              <w:rPr>
                <w:rFonts w:eastAsiaTheme="minorEastAsia"/>
                <w:color w:val="000000" w:themeColor="text1"/>
                <w:sz w:val="20"/>
                <w:szCs w:val="20"/>
                <w:lang w:val="en-GB"/>
              </w:rPr>
              <w:t>Story Telling through Data Visualisation</w:t>
            </w:r>
          </w:p>
        </w:tc>
        <w:tc>
          <w:tcPr>
            <w:tcW w:w="3555" w:type="dxa"/>
            <w:tcMar/>
          </w:tcPr>
          <w:p w:rsidR="6B985B32" w:rsidP="00A4A3DB" w:rsidRDefault="7DF77147" w14:paraId="135CA199" w14:textId="0381D66A">
            <w:pPr>
              <w:rPr>
                <w:rFonts w:eastAsiaTheme="minorEastAsia"/>
                <w:color w:val="000000" w:themeColor="text1"/>
                <w:sz w:val="20"/>
                <w:szCs w:val="20"/>
              </w:rPr>
            </w:pPr>
            <w:r w:rsidRPr="00A4A3DB">
              <w:rPr>
                <w:rFonts w:eastAsiaTheme="minorEastAsia"/>
                <w:color w:val="000000" w:themeColor="text1"/>
                <w:sz w:val="20"/>
                <w:szCs w:val="20"/>
                <w:lang w:val="en-GB"/>
              </w:rPr>
              <w:t>Eoin Whelan / Martin Hughes</w:t>
            </w:r>
          </w:p>
        </w:tc>
        <w:tc>
          <w:tcPr>
            <w:tcW w:w="4230" w:type="dxa"/>
            <w:tcMar/>
          </w:tcPr>
          <w:p w:rsidR="6B985B32" w:rsidP="00A4A3DB" w:rsidRDefault="7DF77147" w14:paraId="6FA86333" w14:textId="440332E3">
            <w:pPr>
              <w:rPr>
                <w:rFonts w:eastAsiaTheme="minorEastAsia"/>
                <w:color w:val="000000" w:themeColor="text1"/>
                <w:sz w:val="20"/>
                <w:szCs w:val="20"/>
              </w:rPr>
            </w:pPr>
            <w:hyperlink r:id="rId95">
              <w:r w:rsidRPr="00A4A3DB">
                <w:rPr>
                  <w:rStyle w:val="Hyperlink"/>
                  <w:rFonts w:eastAsiaTheme="minorEastAsia"/>
                  <w:sz w:val="20"/>
                  <w:szCs w:val="20"/>
                  <w:lang w:val="en-GB"/>
                </w:rPr>
                <w:t>Eoin.whelan@universityofgalway.ie</w:t>
              </w:r>
            </w:hyperlink>
            <w:r w:rsidRPr="00A4A3DB">
              <w:rPr>
                <w:rFonts w:eastAsiaTheme="minorEastAsia"/>
                <w:color w:val="000000" w:themeColor="text1"/>
                <w:sz w:val="20"/>
                <w:szCs w:val="20"/>
                <w:lang w:val="en-GB"/>
              </w:rPr>
              <w:t>;</w:t>
            </w:r>
          </w:p>
          <w:p w:rsidR="6B985B32" w:rsidP="00A4A3DB" w:rsidRDefault="7DF77147" w14:paraId="3E4D717A" w14:textId="16F712B6">
            <w:pPr>
              <w:rPr>
                <w:rFonts w:eastAsiaTheme="minorEastAsia"/>
                <w:color w:val="000000" w:themeColor="text1"/>
                <w:sz w:val="20"/>
                <w:szCs w:val="20"/>
              </w:rPr>
            </w:pPr>
            <w:hyperlink r:id="rId96">
              <w:r w:rsidRPr="00A4A3DB">
                <w:rPr>
                  <w:rStyle w:val="Hyperlink"/>
                  <w:rFonts w:eastAsiaTheme="minorEastAsia"/>
                  <w:sz w:val="20"/>
                  <w:szCs w:val="20"/>
                  <w:lang w:val="en-GB"/>
                </w:rPr>
                <w:t>Martin.hughes@universityofgalway.ie</w:t>
              </w:r>
            </w:hyperlink>
          </w:p>
        </w:tc>
      </w:tr>
    </w:tbl>
    <w:p w:rsidR="6E2D0D55" w:rsidP="20FC9D3F" w:rsidRDefault="5BA83F08" w14:paraId="6554CE78" w14:textId="25950B6A">
      <w:pPr>
        <w:rPr>
          <w:rFonts w:ascii="Calibri" w:hAnsi="Calibri" w:eastAsia="Calibri" w:cs="Calibri"/>
          <w:i/>
          <w:iCs/>
          <w:color w:val="000000" w:themeColor="text1"/>
          <w:sz w:val="20"/>
          <w:szCs w:val="20"/>
        </w:rPr>
      </w:pPr>
      <w:r w:rsidRPr="20FC9D3F">
        <w:rPr>
          <w:rFonts w:ascii="Calibri" w:hAnsi="Calibri" w:eastAsia="Calibri" w:cs="Calibri"/>
          <w:b/>
          <w:bCs/>
          <w:i/>
          <w:iCs/>
          <w:color w:val="000000" w:themeColor="text1"/>
          <w:sz w:val="20"/>
          <w:szCs w:val="20"/>
          <w:lang w:val="en-GB"/>
        </w:rPr>
        <w:t>AY5121</w:t>
      </w:r>
      <w:r w:rsidRPr="20FC9D3F">
        <w:rPr>
          <w:rFonts w:ascii="Calibri" w:hAnsi="Calibri" w:eastAsia="Calibri" w:cs="Calibri"/>
          <w:i/>
          <w:iCs/>
          <w:color w:val="000000" w:themeColor="text1"/>
          <w:sz w:val="20"/>
          <w:szCs w:val="20"/>
          <w:lang w:val="en-GB"/>
        </w:rPr>
        <w:t xml:space="preserve"> Analytical and Communication Skills Development – Sharon Cotter is coordinator of this module – lectures will be scheduled on a need's basis, and you will be advised in the week-by-week timetable circulated to you.</w:t>
      </w:r>
    </w:p>
    <w:p w:rsidR="6E2D0D55" w:rsidP="6B985B32" w:rsidRDefault="6E2D0D55" w14:paraId="435EEA0B" w14:textId="279C157F">
      <w:pPr>
        <w:rPr>
          <w:rFonts w:ascii="Calibri" w:hAnsi="Calibri" w:eastAsia="Calibri" w:cs="Calibri"/>
          <w:color w:val="000000" w:themeColor="text1"/>
          <w:sz w:val="20"/>
          <w:szCs w:val="20"/>
        </w:rPr>
      </w:pPr>
    </w:p>
    <w:sectPr w:rsidR="6E2D0D55" w:rsidSect="00412729">
      <w:pgSz w:w="16840" w:h="11900"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P" w:author="Martyn, Patricia" w:date="2023-11-29T14:10:00Z" w:id="41">
    <w:p w:rsidR="4049AD49" w:rsidRDefault="4049AD49" w14:paraId="39B33076" w14:textId="07F29007">
      <w:r>
        <w:t>Need to insert MS5108 Applied Customer Analtyics below</w:t>
      </w:r>
      <w:r>
        <w:annotationRef/>
      </w:r>
    </w:p>
  </w:comment>
  <w:comment w:initials="GS" w:author="Gilmartin, Sharon" w:date="2023-12-01T11:11:00Z" w:id="42">
    <w:p w:rsidR="3F1F4DBC" w:rsidRDefault="3F1F4DBC" w14:paraId="6AC3F37D" w14:textId="6C8CEE5C">
      <w:r>
        <w:t>AY5108 has been replaced by MS5130.</w:t>
      </w:r>
      <w:r>
        <w:annotationRef/>
      </w:r>
    </w:p>
    <w:p w:rsidR="3F1F4DBC" w:rsidRDefault="3F1F4DBC" w14:paraId="282EC6B0" w14:textId="66D73045"/>
  </w:comment>
  <w:comment w:initials="MP" w:author="Martyn, Patricia" w:date="2023-11-29T14:12:00Z" w:id="79">
    <w:p w:rsidR="4049AD49" w:rsidRDefault="4049AD49" w14:paraId="5C950A04" w14:textId="420ADD20">
      <w:r>
        <w:t xml:space="preserve">This will be confusing: can you either delete all non Pathway B subjects or colour code </w:t>
      </w:r>
      <w:r>
        <w:annotationRef/>
      </w:r>
    </w:p>
  </w:comment>
</w:comments>
</file>

<file path=word/commentsExtended.xml><?xml version="1.0" encoding="utf-8"?>
<w15:commentsEx xmlns:mc="http://schemas.openxmlformats.org/markup-compatibility/2006" xmlns:w15="http://schemas.microsoft.com/office/word/2012/wordml" mc:Ignorable="w15">
  <w15:commentEx w15:done="1" w15:paraId="39B33076"/>
  <w15:commentEx w15:done="1" w15:paraId="282EC6B0" w15:paraIdParent="39B33076"/>
  <w15:commentEx w15:done="1" w15:paraId="5C950A0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6E6542" w16cex:dateUtc="2023-11-29T14:10:00Z"/>
  <w16cex:commentExtensible w16cex:durableId="1AF5D9BD" w16cex:dateUtc="2023-12-01T11:11:00Z"/>
  <w16cex:commentExtensible w16cex:durableId="0EAF107B" w16cex:dateUtc="2023-11-29T14:12:00Z"/>
</w16cex:commentsExtensible>
</file>

<file path=word/commentsIds.xml><?xml version="1.0" encoding="utf-8"?>
<w16cid:commentsIds xmlns:mc="http://schemas.openxmlformats.org/markup-compatibility/2006" xmlns:w16cid="http://schemas.microsoft.com/office/word/2016/wordml/cid" mc:Ignorable="w16cid">
  <w16cid:commentId w16cid:paraId="39B33076" w16cid:durableId="3D6E6542"/>
  <w16cid:commentId w16cid:paraId="282EC6B0" w16cid:durableId="1AF5D9BD"/>
  <w16cid:commentId w16cid:paraId="5C950A04" w16cid:durableId="0EAF10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4546" w:rsidP="005F77B5" w:rsidRDefault="00464546" w14:paraId="22F0BB5A" w14:textId="77777777">
      <w:r>
        <w:separator/>
      </w:r>
    </w:p>
  </w:endnote>
  <w:endnote w:type="continuationSeparator" w:id="0">
    <w:p w:rsidR="00464546" w:rsidP="005F77B5" w:rsidRDefault="00464546" w14:paraId="0649E6D5" w14:textId="77777777">
      <w:r>
        <w:continuationSeparator/>
      </w:r>
    </w:p>
  </w:endnote>
  <w:endnote w:type="continuationNotice" w:id="1">
    <w:p w:rsidR="00464546" w:rsidRDefault="00464546" w14:paraId="3286B0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7B5" w:rsidRDefault="005F77B5" w14:paraId="6C4F9381" w14:textId="142A15F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4546" w:rsidP="005F77B5" w:rsidRDefault="00464546" w14:paraId="5E4D279F" w14:textId="77777777">
      <w:r>
        <w:separator/>
      </w:r>
    </w:p>
  </w:footnote>
  <w:footnote w:type="continuationSeparator" w:id="0">
    <w:p w:rsidR="00464546" w:rsidP="005F77B5" w:rsidRDefault="00464546" w14:paraId="06015567" w14:textId="77777777">
      <w:r>
        <w:continuationSeparator/>
      </w:r>
    </w:p>
  </w:footnote>
  <w:footnote w:type="continuationNotice" w:id="1">
    <w:p w:rsidR="00464546" w:rsidRDefault="00464546" w14:paraId="3CD635AB" w14:textId="77777777"/>
  </w:footnote>
</w:footnotes>
</file>

<file path=word/intelligence2.xml><?xml version="1.0" encoding="utf-8"?>
<int2:intelligence xmlns:int2="http://schemas.microsoft.com/office/intelligence/2020/intelligence" xmlns:oel="http://schemas.microsoft.com/office/2019/extlst">
  <int2:observations>
    <int2:textHash int2:hashCode="q762cEQJayMW8Z" int2:id="BuD8HkvP">
      <int2:state int2:value="Rejected" int2:type="AugLoop_Text_Critique"/>
    </int2:textHash>
    <int2:textHash int2:hashCode="/EewnMmHErfsTr" int2:id="oGOlIrmL">
      <int2:state int2:value="Rejected" int2:type="AugLoop_Text_Critique"/>
    </int2:textHash>
    <int2:textHash int2:hashCode="I/fnnqAnhTOYFs" int2:id="j5FjNEi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2D48"/>
    <w:multiLevelType w:val="multilevel"/>
    <w:tmpl w:val="C6400DCE"/>
    <w:lvl w:ilvl="0">
      <w:start w:val="1"/>
      <w:numFmt w:val="lowerRoman"/>
      <w:lvlText w:val="%1"/>
      <w:lvlJc w:val="left"/>
      <w:pPr>
        <w:ind w:left="118" w:hanging="329"/>
      </w:pPr>
      <w:rPr>
        <w:rFonts w:hint="default"/>
      </w:rPr>
    </w:lvl>
    <w:lvl w:ilvl="1">
      <w:start w:val="5"/>
      <w:numFmt w:val="lowerLetter"/>
      <w:lvlText w:val="%1.%2."/>
      <w:lvlJc w:val="left"/>
      <w:pPr>
        <w:ind w:left="118" w:hanging="329"/>
      </w:pPr>
      <w:rPr>
        <w:rFonts w:hint="default" w:ascii="Arial" w:hAnsi="Arial" w:eastAsia="Arial"/>
        <w:spacing w:val="-1"/>
        <w:sz w:val="20"/>
        <w:szCs w:val="20"/>
      </w:rPr>
    </w:lvl>
    <w:lvl w:ilvl="2">
      <w:start w:val="1"/>
      <w:numFmt w:val="bullet"/>
      <w:lvlText w:val="•"/>
      <w:lvlJc w:val="left"/>
      <w:pPr>
        <w:ind w:left="838" w:hanging="360"/>
      </w:pPr>
      <w:rPr>
        <w:rFonts w:hint="default" w:ascii="Symbol" w:hAnsi="Symbol" w:eastAsia="Symbol"/>
        <w:sz w:val="20"/>
        <w:szCs w:val="20"/>
      </w:rPr>
    </w:lvl>
    <w:lvl w:ilvl="3">
      <w:start w:val="1"/>
      <w:numFmt w:val="bullet"/>
      <w:lvlText w:val="•"/>
      <w:lvlJc w:val="left"/>
      <w:pPr>
        <w:ind w:left="3097" w:hanging="360"/>
      </w:pPr>
      <w:rPr>
        <w:rFonts w:hint="default"/>
      </w:rPr>
    </w:lvl>
    <w:lvl w:ilvl="4">
      <w:start w:val="1"/>
      <w:numFmt w:val="bullet"/>
      <w:lvlText w:val="•"/>
      <w:lvlJc w:val="left"/>
      <w:pPr>
        <w:ind w:left="4227" w:hanging="360"/>
      </w:pPr>
      <w:rPr>
        <w:rFonts w:hint="default"/>
      </w:rPr>
    </w:lvl>
    <w:lvl w:ilvl="5">
      <w:start w:val="1"/>
      <w:numFmt w:val="bullet"/>
      <w:lvlText w:val="•"/>
      <w:lvlJc w:val="left"/>
      <w:pPr>
        <w:ind w:left="5356" w:hanging="360"/>
      </w:pPr>
      <w:rPr>
        <w:rFonts w:hint="default"/>
      </w:rPr>
    </w:lvl>
    <w:lvl w:ilvl="6">
      <w:start w:val="1"/>
      <w:numFmt w:val="bullet"/>
      <w:lvlText w:val="•"/>
      <w:lvlJc w:val="left"/>
      <w:pPr>
        <w:ind w:left="6486" w:hanging="360"/>
      </w:pPr>
      <w:rPr>
        <w:rFonts w:hint="default"/>
      </w:rPr>
    </w:lvl>
    <w:lvl w:ilvl="7">
      <w:start w:val="1"/>
      <w:numFmt w:val="bullet"/>
      <w:lvlText w:val="•"/>
      <w:lvlJc w:val="left"/>
      <w:pPr>
        <w:ind w:left="7616" w:hanging="360"/>
      </w:pPr>
      <w:rPr>
        <w:rFonts w:hint="default"/>
      </w:rPr>
    </w:lvl>
    <w:lvl w:ilvl="8">
      <w:start w:val="1"/>
      <w:numFmt w:val="bullet"/>
      <w:lvlText w:val="•"/>
      <w:lvlJc w:val="left"/>
      <w:pPr>
        <w:ind w:left="8746" w:hanging="360"/>
      </w:pPr>
      <w:rPr>
        <w:rFonts w:hint="default"/>
      </w:rPr>
    </w:lvl>
  </w:abstractNum>
  <w:abstractNum w:abstractNumId="1" w15:restartNumberingAfterBreak="0">
    <w:nsid w:val="0D07664A"/>
    <w:multiLevelType w:val="multilevel"/>
    <w:tmpl w:val="E84422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DC43E9D"/>
    <w:multiLevelType w:val="hybridMultilevel"/>
    <w:tmpl w:val="98EC1168"/>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3" w15:restartNumberingAfterBreak="0">
    <w:nsid w:val="0DF63BE5"/>
    <w:multiLevelType w:val="multilevel"/>
    <w:tmpl w:val="E6ECA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B42B0C"/>
    <w:multiLevelType w:val="multilevel"/>
    <w:tmpl w:val="67361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423282B"/>
    <w:multiLevelType w:val="hybridMultilevel"/>
    <w:tmpl w:val="6C6A99EC"/>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6" w15:restartNumberingAfterBreak="0">
    <w:nsid w:val="2105732F"/>
    <w:multiLevelType w:val="multilevel"/>
    <w:tmpl w:val="3F7264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85560D2"/>
    <w:multiLevelType w:val="hybridMultilevel"/>
    <w:tmpl w:val="3E56F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540254"/>
    <w:multiLevelType w:val="hybridMultilevel"/>
    <w:tmpl w:val="FD28A304"/>
    <w:lvl w:ilvl="0" w:tplc="1C622292">
      <w:start w:val="1"/>
      <w:numFmt w:val="bullet"/>
      <w:lvlText w:val="•"/>
      <w:lvlJc w:val="left"/>
      <w:pPr>
        <w:ind w:left="-296" w:hanging="360"/>
      </w:pPr>
      <w:rPr>
        <w:rFonts w:hint="default" w:ascii="Symbol" w:hAnsi="Symbol" w:eastAsia="Symbol"/>
        <w:sz w:val="20"/>
        <w:szCs w:val="20"/>
      </w:rPr>
    </w:lvl>
    <w:lvl w:ilvl="1" w:tplc="08090003" w:tentative="1">
      <w:start w:val="1"/>
      <w:numFmt w:val="bullet"/>
      <w:lvlText w:val="o"/>
      <w:lvlJc w:val="left"/>
      <w:pPr>
        <w:ind w:left="306" w:hanging="360"/>
      </w:pPr>
      <w:rPr>
        <w:rFonts w:hint="default" w:ascii="Courier New" w:hAnsi="Courier New" w:cs="Courier New"/>
      </w:rPr>
    </w:lvl>
    <w:lvl w:ilvl="2" w:tplc="08090005" w:tentative="1">
      <w:start w:val="1"/>
      <w:numFmt w:val="bullet"/>
      <w:lvlText w:val=""/>
      <w:lvlJc w:val="left"/>
      <w:pPr>
        <w:ind w:left="1026" w:hanging="360"/>
      </w:pPr>
      <w:rPr>
        <w:rFonts w:hint="default" w:ascii="Wingdings" w:hAnsi="Wingdings"/>
      </w:rPr>
    </w:lvl>
    <w:lvl w:ilvl="3" w:tplc="08090001" w:tentative="1">
      <w:start w:val="1"/>
      <w:numFmt w:val="bullet"/>
      <w:lvlText w:val=""/>
      <w:lvlJc w:val="left"/>
      <w:pPr>
        <w:ind w:left="1746" w:hanging="360"/>
      </w:pPr>
      <w:rPr>
        <w:rFonts w:hint="default" w:ascii="Symbol" w:hAnsi="Symbol"/>
      </w:rPr>
    </w:lvl>
    <w:lvl w:ilvl="4" w:tplc="08090003" w:tentative="1">
      <w:start w:val="1"/>
      <w:numFmt w:val="bullet"/>
      <w:lvlText w:val="o"/>
      <w:lvlJc w:val="left"/>
      <w:pPr>
        <w:ind w:left="2466" w:hanging="360"/>
      </w:pPr>
      <w:rPr>
        <w:rFonts w:hint="default" w:ascii="Courier New" w:hAnsi="Courier New" w:cs="Courier New"/>
      </w:rPr>
    </w:lvl>
    <w:lvl w:ilvl="5" w:tplc="08090005" w:tentative="1">
      <w:start w:val="1"/>
      <w:numFmt w:val="bullet"/>
      <w:lvlText w:val=""/>
      <w:lvlJc w:val="left"/>
      <w:pPr>
        <w:ind w:left="3186" w:hanging="360"/>
      </w:pPr>
      <w:rPr>
        <w:rFonts w:hint="default" w:ascii="Wingdings" w:hAnsi="Wingdings"/>
      </w:rPr>
    </w:lvl>
    <w:lvl w:ilvl="6" w:tplc="08090001" w:tentative="1">
      <w:start w:val="1"/>
      <w:numFmt w:val="bullet"/>
      <w:lvlText w:val=""/>
      <w:lvlJc w:val="left"/>
      <w:pPr>
        <w:ind w:left="3906" w:hanging="360"/>
      </w:pPr>
      <w:rPr>
        <w:rFonts w:hint="default" w:ascii="Symbol" w:hAnsi="Symbol"/>
      </w:rPr>
    </w:lvl>
    <w:lvl w:ilvl="7" w:tplc="08090003" w:tentative="1">
      <w:start w:val="1"/>
      <w:numFmt w:val="bullet"/>
      <w:lvlText w:val="o"/>
      <w:lvlJc w:val="left"/>
      <w:pPr>
        <w:ind w:left="4626" w:hanging="360"/>
      </w:pPr>
      <w:rPr>
        <w:rFonts w:hint="default" w:ascii="Courier New" w:hAnsi="Courier New" w:cs="Courier New"/>
      </w:rPr>
    </w:lvl>
    <w:lvl w:ilvl="8" w:tplc="08090005" w:tentative="1">
      <w:start w:val="1"/>
      <w:numFmt w:val="bullet"/>
      <w:lvlText w:val=""/>
      <w:lvlJc w:val="left"/>
      <w:pPr>
        <w:ind w:left="5346" w:hanging="360"/>
      </w:pPr>
      <w:rPr>
        <w:rFonts w:hint="default" w:ascii="Wingdings" w:hAnsi="Wingdings"/>
      </w:rPr>
    </w:lvl>
  </w:abstractNum>
  <w:abstractNum w:abstractNumId="9" w15:restartNumberingAfterBreak="0">
    <w:nsid w:val="5A0C4EB9"/>
    <w:multiLevelType w:val="hybridMultilevel"/>
    <w:tmpl w:val="8FE85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EB923E1"/>
    <w:multiLevelType w:val="hybridMultilevel"/>
    <w:tmpl w:val="3FD2D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48154E"/>
    <w:multiLevelType w:val="multilevel"/>
    <w:tmpl w:val="09D47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17B6404"/>
    <w:multiLevelType w:val="multilevel"/>
    <w:tmpl w:val="5BF4FB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2506A87"/>
    <w:multiLevelType w:val="hybridMultilevel"/>
    <w:tmpl w:val="FD204F0C"/>
    <w:lvl w:ilvl="0" w:tplc="E5BA9508">
      <w:start w:val="1"/>
      <w:numFmt w:val="bullet"/>
      <w:lvlText w:val="•"/>
      <w:lvlJc w:val="left"/>
      <w:pPr>
        <w:ind w:left="478" w:hanging="360"/>
      </w:pPr>
      <w:rPr>
        <w:rFonts w:hint="default" w:ascii="Symbol" w:hAnsi="Symbol" w:eastAsia="Symbol"/>
        <w:sz w:val="20"/>
        <w:szCs w:val="20"/>
      </w:rPr>
    </w:lvl>
    <w:lvl w:ilvl="1" w:tplc="E24E4E9E">
      <w:start w:val="1"/>
      <w:numFmt w:val="bullet"/>
      <w:lvlText w:val="•"/>
      <w:lvlJc w:val="left"/>
      <w:pPr>
        <w:ind w:left="1530" w:hanging="360"/>
      </w:pPr>
      <w:rPr>
        <w:rFonts w:hint="default"/>
      </w:rPr>
    </w:lvl>
    <w:lvl w:ilvl="2" w:tplc="6BC02D28">
      <w:start w:val="1"/>
      <w:numFmt w:val="bullet"/>
      <w:lvlText w:val="•"/>
      <w:lvlJc w:val="left"/>
      <w:pPr>
        <w:ind w:left="2583" w:hanging="360"/>
      </w:pPr>
      <w:rPr>
        <w:rFonts w:hint="default"/>
      </w:rPr>
    </w:lvl>
    <w:lvl w:ilvl="3" w:tplc="C038B982">
      <w:start w:val="1"/>
      <w:numFmt w:val="bullet"/>
      <w:lvlText w:val="•"/>
      <w:lvlJc w:val="left"/>
      <w:pPr>
        <w:ind w:left="3636" w:hanging="360"/>
      </w:pPr>
      <w:rPr>
        <w:rFonts w:hint="default"/>
      </w:rPr>
    </w:lvl>
    <w:lvl w:ilvl="4" w:tplc="2BBA0296">
      <w:start w:val="1"/>
      <w:numFmt w:val="bullet"/>
      <w:lvlText w:val="•"/>
      <w:lvlJc w:val="left"/>
      <w:pPr>
        <w:ind w:left="4689" w:hanging="360"/>
      </w:pPr>
      <w:rPr>
        <w:rFonts w:hint="default"/>
      </w:rPr>
    </w:lvl>
    <w:lvl w:ilvl="5" w:tplc="AB50BFE8">
      <w:start w:val="1"/>
      <w:numFmt w:val="bullet"/>
      <w:lvlText w:val="•"/>
      <w:lvlJc w:val="left"/>
      <w:pPr>
        <w:ind w:left="5741" w:hanging="360"/>
      </w:pPr>
      <w:rPr>
        <w:rFonts w:hint="default"/>
      </w:rPr>
    </w:lvl>
    <w:lvl w:ilvl="6" w:tplc="E38CF178">
      <w:start w:val="1"/>
      <w:numFmt w:val="bullet"/>
      <w:lvlText w:val="•"/>
      <w:lvlJc w:val="left"/>
      <w:pPr>
        <w:ind w:left="6794" w:hanging="360"/>
      </w:pPr>
      <w:rPr>
        <w:rFonts w:hint="default"/>
      </w:rPr>
    </w:lvl>
    <w:lvl w:ilvl="7" w:tplc="4A0E84AA">
      <w:start w:val="1"/>
      <w:numFmt w:val="bullet"/>
      <w:lvlText w:val="•"/>
      <w:lvlJc w:val="left"/>
      <w:pPr>
        <w:ind w:left="7847" w:hanging="360"/>
      </w:pPr>
      <w:rPr>
        <w:rFonts w:hint="default"/>
      </w:rPr>
    </w:lvl>
    <w:lvl w:ilvl="8" w:tplc="11A07AA8">
      <w:start w:val="1"/>
      <w:numFmt w:val="bullet"/>
      <w:lvlText w:val="•"/>
      <w:lvlJc w:val="left"/>
      <w:pPr>
        <w:ind w:left="8900" w:hanging="360"/>
      </w:pPr>
      <w:rPr>
        <w:rFonts w:hint="default"/>
      </w:rPr>
    </w:lvl>
  </w:abstractNum>
  <w:abstractNum w:abstractNumId="14" w15:restartNumberingAfterBreak="0">
    <w:nsid w:val="65610AD5"/>
    <w:multiLevelType w:val="multilevel"/>
    <w:tmpl w:val="A0DC9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7E918EE"/>
    <w:multiLevelType w:val="hybridMultilevel"/>
    <w:tmpl w:val="39C47662"/>
    <w:lvl w:ilvl="0" w:tplc="2F52DFB4">
      <w:start w:val="1"/>
      <w:numFmt w:val="bullet"/>
      <w:lvlText w:val="•"/>
      <w:lvlJc w:val="left"/>
      <w:pPr>
        <w:ind w:left="810" w:hanging="360"/>
      </w:pPr>
      <w:rPr>
        <w:rFonts w:hint="default" w:ascii="Symbol" w:hAnsi="Symbol" w:eastAsia="Symbol"/>
        <w:sz w:val="20"/>
        <w:szCs w:val="20"/>
      </w:rPr>
    </w:lvl>
    <w:lvl w:ilvl="1" w:tplc="962C9988">
      <w:start w:val="1"/>
      <w:numFmt w:val="bullet"/>
      <w:lvlText w:val="•"/>
      <w:lvlJc w:val="left"/>
      <w:pPr>
        <w:ind w:left="1577" w:hanging="360"/>
      </w:pPr>
      <w:rPr>
        <w:rFonts w:hint="default"/>
      </w:rPr>
    </w:lvl>
    <w:lvl w:ilvl="2" w:tplc="5E1E2448">
      <w:start w:val="1"/>
      <w:numFmt w:val="bullet"/>
      <w:lvlText w:val="•"/>
      <w:lvlJc w:val="left"/>
      <w:pPr>
        <w:ind w:left="2345" w:hanging="360"/>
      </w:pPr>
      <w:rPr>
        <w:rFonts w:hint="default"/>
      </w:rPr>
    </w:lvl>
    <w:lvl w:ilvl="3" w:tplc="4F42EF8E">
      <w:start w:val="1"/>
      <w:numFmt w:val="bullet"/>
      <w:lvlText w:val="•"/>
      <w:lvlJc w:val="left"/>
      <w:pPr>
        <w:ind w:left="3112" w:hanging="360"/>
      </w:pPr>
      <w:rPr>
        <w:rFonts w:hint="default"/>
      </w:rPr>
    </w:lvl>
    <w:lvl w:ilvl="4" w:tplc="D69830F0">
      <w:start w:val="1"/>
      <w:numFmt w:val="bullet"/>
      <w:lvlText w:val="•"/>
      <w:lvlJc w:val="left"/>
      <w:pPr>
        <w:ind w:left="3879" w:hanging="360"/>
      </w:pPr>
      <w:rPr>
        <w:rFonts w:hint="default"/>
      </w:rPr>
    </w:lvl>
    <w:lvl w:ilvl="5" w:tplc="D94CB408">
      <w:start w:val="1"/>
      <w:numFmt w:val="bullet"/>
      <w:lvlText w:val="•"/>
      <w:lvlJc w:val="left"/>
      <w:pPr>
        <w:ind w:left="4647" w:hanging="360"/>
      </w:pPr>
      <w:rPr>
        <w:rFonts w:hint="default"/>
      </w:rPr>
    </w:lvl>
    <w:lvl w:ilvl="6" w:tplc="4E266A28">
      <w:start w:val="1"/>
      <w:numFmt w:val="bullet"/>
      <w:lvlText w:val="•"/>
      <w:lvlJc w:val="left"/>
      <w:pPr>
        <w:ind w:left="5414" w:hanging="360"/>
      </w:pPr>
      <w:rPr>
        <w:rFonts w:hint="default"/>
      </w:rPr>
    </w:lvl>
    <w:lvl w:ilvl="7" w:tplc="232C98EE">
      <w:start w:val="1"/>
      <w:numFmt w:val="bullet"/>
      <w:lvlText w:val="•"/>
      <w:lvlJc w:val="left"/>
      <w:pPr>
        <w:ind w:left="6182" w:hanging="360"/>
      </w:pPr>
      <w:rPr>
        <w:rFonts w:hint="default"/>
      </w:rPr>
    </w:lvl>
    <w:lvl w:ilvl="8" w:tplc="71D2DE0C">
      <w:start w:val="1"/>
      <w:numFmt w:val="bullet"/>
      <w:lvlText w:val="•"/>
      <w:lvlJc w:val="left"/>
      <w:pPr>
        <w:ind w:left="6949" w:hanging="360"/>
      </w:pPr>
      <w:rPr>
        <w:rFonts w:hint="default"/>
      </w:rPr>
    </w:lvl>
  </w:abstractNum>
  <w:abstractNum w:abstractNumId="16" w15:restartNumberingAfterBreak="0">
    <w:nsid w:val="688331E2"/>
    <w:multiLevelType w:val="multilevel"/>
    <w:tmpl w:val="F048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565685"/>
    <w:multiLevelType w:val="multilevel"/>
    <w:tmpl w:val="0D689D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9951BEB"/>
    <w:multiLevelType w:val="hybridMultilevel"/>
    <w:tmpl w:val="5C6C1920"/>
    <w:lvl w:ilvl="0" w:tplc="1C622292">
      <w:start w:val="1"/>
      <w:numFmt w:val="bullet"/>
      <w:lvlText w:val="•"/>
      <w:lvlJc w:val="left"/>
      <w:pPr>
        <w:ind w:left="-296" w:hanging="360"/>
      </w:pPr>
      <w:rPr>
        <w:rFonts w:hint="default" w:ascii="Symbol" w:hAnsi="Symbol" w:eastAsia="Symbol"/>
        <w:sz w:val="20"/>
        <w:szCs w:val="20"/>
      </w:rPr>
    </w:lvl>
    <w:lvl w:ilvl="1" w:tplc="08090003" w:tentative="1">
      <w:start w:val="1"/>
      <w:numFmt w:val="bullet"/>
      <w:lvlText w:val="o"/>
      <w:lvlJc w:val="left"/>
      <w:pPr>
        <w:ind w:left="306" w:hanging="360"/>
      </w:pPr>
      <w:rPr>
        <w:rFonts w:hint="default" w:ascii="Courier New" w:hAnsi="Courier New" w:cs="Courier New"/>
      </w:rPr>
    </w:lvl>
    <w:lvl w:ilvl="2" w:tplc="08090005" w:tentative="1">
      <w:start w:val="1"/>
      <w:numFmt w:val="bullet"/>
      <w:lvlText w:val=""/>
      <w:lvlJc w:val="left"/>
      <w:pPr>
        <w:ind w:left="1026" w:hanging="360"/>
      </w:pPr>
      <w:rPr>
        <w:rFonts w:hint="default" w:ascii="Wingdings" w:hAnsi="Wingdings"/>
      </w:rPr>
    </w:lvl>
    <w:lvl w:ilvl="3" w:tplc="08090001" w:tentative="1">
      <w:start w:val="1"/>
      <w:numFmt w:val="bullet"/>
      <w:lvlText w:val=""/>
      <w:lvlJc w:val="left"/>
      <w:pPr>
        <w:ind w:left="1746" w:hanging="360"/>
      </w:pPr>
      <w:rPr>
        <w:rFonts w:hint="default" w:ascii="Symbol" w:hAnsi="Symbol"/>
      </w:rPr>
    </w:lvl>
    <w:lvl w:ilvl="4" w:tplc="08090003" w:tentative="1">
      <w:start w:val="1"/>
      <w:numFmt w:val="bullet"/>
      <w:lvlText w:val="o"/>
      <w:lvlJc w:val="left"/>
      <w:pPr>
        <w:ind w:left="2466" w:hanging="360"/>
      </w:pPr>
      <w:rPr>
        <w:rFonts w:hint="default" w:ascii="Courier New" w:hAnsi="Courier New" w:cs="Courier New"/>
      </w:rPr>
    </w:lvl>
    <w:lvl w:ilvl="5" w:tplc="08090005" w:tentative="1">
      <w:start w:val="1"/>
      <w:numFmt w:val="bullet"/>
      <w:lvlText w:val=""/>
      <w:lvlJc w:val="left"/>
      <w:pPr>
        <w:ind w:left="3186" w:hanging="360"/>
      </w:pPr>
      <w:rPr>
        <w:rFonts w:hint="default" w:ascii="Wingdings" w:hAnsi="Wingdings"/>
      </w:rPr>
    </w:lvl>
    <w:lvl w:ilvl="6" w:tplc="08090001" w:tentative="1">
      <w:start w:val="1"/>
      <w:numFmt w:val="bullet"/>
      <w:lvlText w:val=""/>
      <w:lvlJc w:val="left"/>
      <w:pPr>
        <w:ind w:left="3906" w:hanging="360"/>
      </w:pPr>
      <w:rPr>
        <w:rFonts w:hint="default" w:ascii="Symbol" w:hAnsi="Symbol"/>
      </w:rPr>
    </w:lvl>
    <w:lvl w:ilvl="7" w:tplc="08090003" w:tentative="1">
      <w:start w:val="1"/>
      <w:numFmt w:val="bullet"/>
      <w:lvlText w:val="o"/>
      <w:lvlJc w:val="left"/>
      <w:pPr>
        <w:ind w:left="4626" w:hanging="360"/>
      </w:pPr>
      <w:rPr>
        <w:rFonts w:hint="default" w:ascii="Courier New" w:hAnsi="Courier New" w:cs="Courier New"/>
      </w:rPr>
    </w:lvl>
    <w:lvl w:ilvl="8" w:tplc="08090005" w:tentative="1">
      <w:start w:val="1"/>
      <w:numFmt w:val="bullet"/>
      <w:lvlText w:val=""/>
      <w:lvlJc w:val="left"/>
      <w:pPr>
        <w:ind w:left="5346" w:hanging="360"/>
      </w:pPr>
      <w:rPr>
        <w:rFonts w:hint="default" w:ascii="Wingdings" w:hAnsi="Wingdings"/>
      </w:rPr>
    </w:lvl>
  </w:abstractNum>
  <w:abstractNum w:abstractNumId="19" w15:restartNumberingAfterBreak="0">
    <w:nsid w:val="7AD8085D"/>
    <w:multiLevelType w:val="multilevel"/>
    <w:tmpl w:val="26F6315A"/>
    <w:lvl w:ilvl="0">
      <w:start w:val="10"/>
      <w:numFmt w:val="upperLetter"/>
      <w:lvlText w:val="%1"/>
      <w:lvlJc w:val="left"/>
      <w:pPr>
        <w:ind w:left="456" w:hanging="339"/>
      </w:pPr>
      <w:rPr>
        <w:rFonts w:hint="default"/>
      </w:rPr>
    </w:lvl>
    <w:lvl w:ilvl="1">
      <w:start w:val="5"/>
      <w:numFmt w:val="upperLetter"/>
      <w:lvlText w:val="%1.%2."/>
      <w:lvlJc w:val="left"/>
      <w:pPr>
        <w:ind w:left="456" w:hanging="339"/>
      </w:pPr>
      <w:rPr>
        <w:rFonts w:hint="default" w:ascii="Calibri" w:hAnsi="Calibri" w:eastAsia="Calibri"/>
        <w:spacing w:val="-1"/>
        <w:sz w:val="22"/>
        <w:szCs w:val="22"/>
      </w:rPr>
    </w:lvl>
    <w:lvl w:ilvl="2">
      <w:start w:val="1"/>
      <w:numFmt w:val="bullet"/>
      <w:lvlText w:val="•"/>
      <w:lvlJc w:val="left"/>
      <w:pPr>
        <w:ind w:left="878" w:hanging="360"/>
      </w:pPr>
      <w:rPr>
        <w:rFonts w:hint="default" w:ascii="Symbol" w:hAnsi="Symbol" w:eastAsia="Symbol"/>
        <w:w w:val="98"/>
        <w:sz w:val="16"/>
        <w:szCs w:val="16"/>
      </w:rPr>
    </w:lvl>
    <w:lvl w:ilvl="3">
      <w:start w:val="1"/>
      <w:numFmt w:val="bullet"/>
      <w:lvlText w:val="•"/>
      <w:lvlJc w:val="left"/>
      <w:pPr>
        <w:ind w:left="3124" w:hanging="360"/>
      </w:pPr>
      <w:rPr>
        <w:rFonts w:hint="default"/>
      </w:rPr>
    </w:lvl>
    <w:lvl w:ilvl="4">
      <w:start w:val="1"/>
      <w:numFmt w:val="bullet"/>
      <w:lvlText w:val="•"/>
      <w:lvlJc w:val="left"/>
      <w:pPr>
        <w:ind w:left="4247" w:hanging="360"/>
      </w:pPr>
      <w:rPr>
        <w:rFonts w:hint="default"/>
      </w:rPr>
    </w:lvl>
    <w:lvl w:ilvl="5">
      <w:start w:val="1"/>
      <w:numFmt w:val="bullet"/>
      <w:lvlText w:val="•"/>
      <w:lvlJc w:val="left"/>
      <w:pPr>
        <w:ind w:left="5370" w:hanging="360"/>
      </w:pPr>
      <w:rPr>
        <w:rFonts w:hint="default"/>
      </w:rPr>
    </w:lvl>
    <w:lvl w:ilvl="6">
      <w:start w:val="1"/>
      <w:numFmt w:val="bullet"/>
      <w:lvlText w:val="•"/>
      <w:lvlJc w:val="left"/>
      <w:pPr>
        <w:ind w:left="6493" w:hanging="360"/>
      </w:pPr>
      <w:rPr>
        <w:rFonts w:hint="default"/>
      </w:rPr>
    </w:lvl>
    <w:lvl w:ilvl="7">
      <w:start w:val="1"/>
      <w:numFmt w:val="bullet"/>
      <w:lvlText w:val="•"/>
      <w:lvlJc w:val="left"/>
      <w:pPr>
        <w:ind w:left="7616" w:hanging="360"/>
      </w:pPr>
      <w:rPr>
        <w:rFonts w:hint="default"/>
      </w:rPr>
    </w:lvl>
    <w:lvl w:ilvl="8">
      <w:start w:val="1"/>
      <w:numFmt w:val="bullet"/>
      <w:lvlText w:val="•"/>
      <w:lvlJc w:val="left"/>
      <w:pPr>
        <w:ind w:left="8739" w:hanging="360"/>
      </w:pPr>
      <w:rPr>
        <w:rFonts w:hint="default"/>
      </w:rPr>
    </w:lvl>
  </w:abstractNum>
  <w:num w:numId="1" w16cid:durableId="521435914">
    <w:abstractNumId w:val="19"/>
  </w:num>
  <w:num w:numId="2" w16cid:durableId="1094784117">
    <w:abstractNumId w:val="7"/>
  </w:num>
  <w:num w:numId="3" w16cid:durableId="704600636">
    <w:abstractNumId w:val="13"/>
  </w:num>
  <w:num w:numId="4" w16cid:durableId="242298422">
    <w:abstractNumId w:val="9"/>
  </w:num>
  <w:num w:numId="5" w16cid:durableId="1508862077">
    <w:abstractNumId w:val="0"/>
  </w:num>
  <w:num w:numId="6" w16cid:durableId="2117555920">
    <w:abstractNumId w:val="15"/>
  </w:num>
  <w:num w:numId="7" w16cid:durableId="1071931786">
    <w:abstractNumId w:val="10"/>
  </w:num>
  <w:num w:numId="8" w16cid:durableId="1560169246">
    <w:abstractNumId w:val="18"/>
  </w:num>
  <w:num w:numId="9" w16cid:durableId="1706365871">
    <w:abstractNumId w:val="2"/>
  </w:num>
  <w:num w:numId="10" w16cid:durableId="203173940">
    <w:abstractNumId w:val="8"/>
  </w:num>
  <w:num w:numId="11" w16cid:durableId="302542862">
    <w:abstractNumId w:val="5"/>
  </w:num>
  <w:num w:numId="12" w16cid:durableId="1158226078">
    <w:abstractNumId w:val="11"/>
  </w:num>
  <w:num w:numId="13" w16cid:durableId="84351005">
    <w:abstractNumId w:val="4"/>
  </w:num>
  <w:num w:numId="14" w16cid:durableId="1495756499">
    <w:abstractNumId w:val="3"/>
  </w:num>
  <w:num w:numId="15" w16cid:durableId="1614677383">
    <w:abstractNumId w:val="17"/>
  </w:num>
  <w:num w:numId="16" w16cid:durableId="908614561">
    <w:abstractNumId w:val="12"/>
  </w:num>
  <w:num w:numId="17" w16cid:durableId="2008634888">
    <w:abstractNumId w:val="16"/>
  </w:num>
  <w:num w:numId="18" w16cid:durableId="982975701">
    <w:abstractNumId w:val="1"/>
  </w:num>
  <w:num w:numId="19" w16cid:durableId="41445838">
    <w:abstractNumId w:val="14"/>
  </w:num>
  <w:num w:numId="20" w16cid:durableId="12469574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yn, Patricia">
    <w15:presenceInfo w15:providerId="AD" w15:userId="S::0105431s@universityofgalway.ie::362baaa6-d33a-47a2-913b-2b13995b904c"/>
  </w15:person>
  <w15:person w15:author="Gilmartin, Sharon">
    <w15:presenceInfo w15:providerId="AD" w15:userId="S::0067001s@universityofgalway.ie::9c780503-a3ee-4bcd-96a8-8e0c6b3879b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6E"/>
    <w:rsid w:val="00046472"/>
    <w:rsid w:val="00067A03"/>
    <w:rsid w:val="0007078D"/>
    <w:rsid w:val="000AC1E1"/>
    <w:rsid w:val="000C65AB"/>
    <w:rsid w:val="00106CB8"/>
    <w:rsid w:val="0012613B"/>
    <w:rsid w:val="001347AF"/>
    <w:rsid w:val="00134924"/>
    <w:rsid w:val="001862E2"/>
    <w:rsid w:val="001B3EE2"/>
    <w:rsid w:val="001BBC7B"/>
    <w:rsid w:val="00254C27"/>
    <w:rsid w:val="00270444"/>
    <w:rsid w:val="00276A1E"/>
    <w:rsid w:val="002B672C"/>
    <w:rsid w:val="00330A54"/>
    <w:rsid w:val="00361F96"/>
    <w:rsid w:val="00366816"/>
    <w:rsid w:val="00383923"/>
    <w:rsid w:val="003A5F7C"/>
    <w:rsid w:val="003B4B2F"/>
    <w:rsid w:val="003C19AC"/>
    <w:rsid w:val="003C68C9"/>
    <w:rsid w:val="00402737"/>
    <w:rsid w:val="00412729"/>
    <w:rsid w:val="0042230F"/>
    <w:rsid w:val="00464546"/>
    <w:rsid w:val="00476A21"/>
    <w:rsid w:val="0049412B"/>
    <w:rsid w:val="004B6EFE"/>
    <w:rsid w:val="004E3C5A"/>
    <w:rsid w:val="005000E8"/>
    <w:rsid w:val="005C5735"/>
    <w:rsid w:val="005E49E4"/>
    <w:rsid w:val="005F77B5"/>
    <w:rsid w:val="00680877"/>
    <w:rsid w:val="00696FA4"/>
    <w:rsid w:val="006A3850"/>
    <w:rsid w:val="006B03D6"/>
    <w:rsid w:val="006C78B1"/>
    <w:rsid w:val="006F63EA"/>
    <w:rsid w:val="0076015D"/>
    <w:rsid w:val="00782D6E"/>
    <w:rsid w:val="00792C27"/>
    <w:rsid w:val="007A4C78"/>
    <w:rsid w:val="007C3CF3"/>
    <w:rsid w:val="007D3731"/>
    <w:rsid w:val="007D6FF3"/>
    <w:rsid w:val="007D7A47"/>
    <w:rsid w:val="007F6BBB"/>
    <w:rsid w:val="007F7221"/>
    <w:rsid w:val="00826C6B"/>
    <w:rsid w:val="008963F4"/>
    <w:rsid w:val="008C3F54"/>
    <w:rsid w:val="008D46B8"/>
    <w:rsid w:val="008E126D"/>
    <w:rsid w:val="009120E7"/>
    <w:rsid w:val="00953328"/>
    <w:rsid w:val="00963B20"/>
    <w:rsid w:val="00997B4D"/>
    <w:rsid w:val="009A5788"/>
    <w:rsid w:val="009A7782"/>
    <w:rsid w:val="009D32F9"/>
    <w:rsid w:val="009F0C88"/>
    <w:rsid w:val="009F5D80"/>
    <w:rsid w:val="00A17A46"/>
    <w:rsid w:val="00A47A9C"/>
    <w:rsid w:val="00A4A3DB"/>
    <w:rsid w:val="00A65000"/>
    <w:rsid w:val="00A90018"/>
    <w:rsid w:val="00A95890"/>
    <w:rsid w:val="00A97A4D"/>
    <w:rsid w:val="00AA464A"/>
    <w:rsid w:val="00AC0C00"/>
    <w:rsid w:val="00AF3650"/>
    <w:rsid w:val="00AF7488"/>
    <w:rsid w:val="00B33570"/>
    <w:rsid w:val="00B91B42"/>
    <w:rsid w:val="00BC3F34"/>
    <w:rsid w:val="00C061A9"/>
    <w:rsid w:val="00C3113D"/>
    <w:rsid w:val="00C64FB1"/>
    <w:rsid w:val="00C7329A"/>
    <w:rsid w:val="00C9251A"/>
    <w:rsid w:val="00D167B4"/>
    <w:rsid w:val="00D51F33"/>
    <w:rsid w:val="00D7256D"/>
    <w:rsid w:val="00E153C4"/>
    <w:rsid w:val="00E23EAA"/>
    <w:rsid w:val="00E42496"/>
    <w:rsid w:val="00E7364C"/>
    <w:rsid w:val="00EA14E6"/>
    <w:rsid w:val="00EB569D"/>
    <w:rsid w:val="00EC37A0"/>
    <w:rsid w:val="00EC4487"/>
    <w:rsid w:val="00EE6DCB"/>
    <w:rsid w:val="00F618CE"/>
    <w:rsid w:val="00FA1ACB"/>
    <w:rsid w:val="00FA1D72"/>
    <w:rsid w:val="013045DE"/>
    <w:rsid w:val="01B1E1B5"/>
    <w:rsid w:val="01E0918D"/>
    <w:rsid w:val="020DCAA5"/>
    <w:rsid w:val="021DE1FC"/>
    <w:rsid w:val="0232CE37"/>
    <w:rsid w:val="0235D119"/>
    <w:rsid w:val="02571935"/>
    <w:rsid w:val="0264343F"/>
    <w:rsid w:val="0269746E"/>
    <w:rsid w:val="027C1418"/>
    <w:rsid w:val="0283951E"/>
    <w:rsid w:val="029607A9"/>
    <w:rsid w:val="02AD10F2"/>
    <w:rsid w:val="02FC3347"/>
    <w:rsid w:val="0308A660"/>
    <w:rsid w:val="030FA33B"/>
    <w:rsid w:val="03417373"/>
    <w:rsid w:val="03DEACEC"/>
    <w:rsid w:val="042F72AD"/>
    <w:rsid w:val="04929F68"/>
    <w:rsid w:val="04A794DE"/>
    <w:rsid w:val="0525BE5F"/>
    <w:rsid w:val="05A9D03D"/>
    <w:rsid w:val="061B0F93"/>
    <w:rsid w:val="062E23C1"/>
    <w:rsid w:val="066088CC"/>
    <w:rsid w:val="069A7D98"/>
    <w:rsid w:val="06BDD161"/>
    <w:rsid w:val="071BC7A9"/>
    <w:rsid w:val="0745A09E"/>
    <w:rsid w:val="076B4571"/>
    <w:rsid w:val="077160F3"/>
    <w:rsid w:val="079DFCEA"/>
    <w:rsid w:val="07B3C29F"/>
    <w:rsid w:val="0805112C"/>
    <w:rsid w:val="0856E0ED"/>
    <w:rsid w:val="0857B3D7"/>
    <w:rsid w:val="0857BEA1"/>
    <w:rsid w:val="0861B8B0"/>
    <w:rsid w:val="096F3CC4"/>
    <w:rsid w:val="0988BF74"/>
    <w:rsid w:val="09FFDDE9"/>
    <w:rsid w:val="0A0AF4E2"/>
    <w:rsid w:val="0A7A4C08"/>
    <w:rsid w:val="0A858BD4"/>
    <w:rsid w:val="0A9D77F4"/>
    <w:rsid w:val="0AD8EED5"/>
    <w:rsid w:val="0B0194E4"/>
    <w:rsid w:val="0B060DCE"/>
    <w:rsid w:val="0B88C7B6"/>
    <w:rsid w:val="0BA21C29"/>
    <w:rsid w:val="0BE64915"/>
    <w:rsid w:val="0BF8099E"/>
    <w:rsid w:val="0C0D4C2C"/>
    <w:rsid w:val="0C102597"/>
    <w:rsid w:val="0C4FCAE5"/>
    <w:rsid w:val="0C81A5F7"/>
    <w:rsid w:val="0CA6A923"/>
    <w:rsid w:val="0CBDCC63"/>
    <w:rsid w:val="0D480787"/>
    <w:rsid w:val="0D7C02DB"/>
    <w:rsid w:val="0D91103E"/>
    <w:rsid w:val="0DD7F757"/>
    <w:rsid w:val="0E08D2B7"/>
    <w:rsid w:val="0E166269"/>
    <w:rsid w:val="0EA34AEA"/>
    <w:rsid w:val="0EE74ECD"/>
    <w:rsid w:val="0EFC130B"/>
    <w:rsid w:val="0F0997B8"/>
    <w:rsid w:val="0F9A15F5"/>
    <w:rsid w:val="100C87DD"/>
    <w:rsid w:val="105F947E"/>
    <w:rsid w:val="1069F6D1"/>
    <w:rsid w:val="106F6C86"/>
    <w:rsid w:val="10727908"/>
    <w:rsid w:val="107CD180"/>
    <w:rsid w:val="10D1E354"/>
    <w:rsid w:val="10F05DA5"/>
    <w:rsid w:val="110D9F98"/>
    <w:rsid w:val="1134A7D2"/>
    <w:rsid w:val="11599C20"/>
    <w:rsid w:val="11676A1E"/>
    <w:rsid w:val="1199D520"/>
    <w:rsid w:val="11A8583E"/>
    <w:rsid w:val="121A9F4A"/>
    <w:rsid w:val="123C0FF2"/>
    <w:rsid w:val="12B9174C"/>
    <w:rsid w:val="130D3BEB"/>
    <w:rsid w:val="138E0AF5"/>
    <w:rsid w:val="13A72D12"/>
    <w:rsid w:val="140F0FC5"/>
    <w:rsid w:val="144FCCF6"/>
    <w:rsid w:val="14CA5A67"/>
    <w:rsid w:val="150B8A0D"/>
    <w:rsid w:val="150D521F"/>
    <w:rsid w:val="156678ED"/>
    <w:rsid w:val="156765E6"/>
    <w:rsid w:val="1593DEA4"/>
    <w:rsid w:val="1598E582"/>
    <w:rsid w:val="15B82181"/>
    <w:rsid w:val="15DB59BF"/>
    <w:rsid w:val="15DE204F"/>
    <w:rsid w:val="16805370"/>
    <w:rsid w:val="1684DA62"/>
    <w:rsid w:val="16A51A5C"/>
    <w:rsid w:val="16C418C3"/>
    <w:rsid w:val="1749C64B"/>
    <w:rsid w:val="17505456"/>
    <w:rsid w:val="17953EBE"/>
    <w:rsid w:val="17A91C32"/>
    <w:rsid w:val="17AAB101"/>
    <w:rsid w:val="17CA1459"/>
    <w:rsid w:val="17F6AB7B"/>
    <w:rsid w:val="17F8681E"/>
    <w:rsid w:val="182DA3F1"/>
    <w:rsid w:val="18958318"/>
    <w:rsid w:val="18BA87C4"/>
    <w:rsid w:val="1904B502"/>
    <w:rsid w:val="19388E9A"/>
    <w:rsid w:val="197CE79F"/>
    <w:rsid w:val="198EB248"/>
    <w:rsid w:val="19EC7EF3"/>
    <w:rsid w:val="1A4748AB"/>
    <w:rsid w:val="1B0F217B"/>
    <w:rsid w:val="1B4B1726"/>
    <w:rsid w:val="1B68AEAC"/>
    <w:rsid w:val="1B764A34"/>
    <w:rsid w:val="1B884F54"/>
    <w:rsid w:val="1C09F4A7"/>
    <w:rsid w:val="1C60E0B7"/>
    <w:rsid w:val="1CA82680"/>
    <w:rsid w:val="1CDA4861"/>
    <w:rsid w:val="1CF1F983"/>
    <w:rsid w:val="1D121A95"/>
    <w:rsid w:val="1D241FB5"/>
    <w:rsid w:val="1D2C2A8D"/>
    <w:rsid w:val="1D64BEF5"/>
    <w:rsid w:val="1D749220"/>
    <w:rsid w:val="1D792BD9"/>
    <w:rsid w:val="1D7EA5F3"/>
    <w:rsid w:val="1E871EDF"/>
    <w:rsid w:val="1EADEAF6"/>
    <w:rsid w:val="1EBFF016"/>
    <w:rsid w:val="2080D70C"/>
    <w:rsid w:val="20974925"/>
    <w:rsid w:val="20AA2AA7"/>
    <w:rsid w:val="20BC24D7"/>
    <w:rsid w:val="20CD5D3E"/>
    <w:rsid w:val="20F43231"/>
    <w:rsid w:val="20FC9D3F"/>
    <w:rsid w:val="22670CEA"/>
    <w:rsid w:val="22CDEE9F"/>
    <w:rsid w:val="235C62DC"/>
    <w:rsid w:val="23718103"/>
    <w:rsid w:val="23B6BA24"/>
    <w:rsid w:val="23D95646"/>
    <w:rsid w:val="2416FB28"/>
    <w:rsid w:val="241DCC47"/>
    <w:rsid w:val="24AEF6AB"/>
    <w:rsid w:val="251D2C7A"/>
    <w:rsid w:val="255D309B"/>
    <w:rsid w:val="2599941D"/>
    <w:rsid w:val="259E7592"/>
    <w:rsid w:val="2641D58A"/>
    <w:rsid w:val="2647D69B"/>
    <w:rsid w:val="2647EB32"/>
    <w:rsid w:val="26670C34"/>
    <w:rsid w:val="2673663F"/>
    <w:rsid w:val="26B8FCDB"/>
    <w:rsid w:val="26C00037"/>
    <w:rsid w:val="270E6AF1"/>
    <w:rsid w:val="2719F004"/>
    <w:rsid w:val="2764C1D7"/>
    <w:rsid w:val="276CCED9"/>
    <w:rsid w:val="27A570E2"/>
    <w:rsid w:val="27C9EAF8"/>
    <w:rsid w:val="27E500DF"/>
    <w:rsid w:val="2820256D"/>
    <w:rsid w:val="285FACE2"/>
    <w:rsid w:val="28776B33"/>
    <w:rsid w:val="287FFED6"/>
    <w:rsid w:val="288BB6B7"/>
    <w:rsid w:val="288D7C99"/>
    <w:rsid w:val="28CC728E"/>
    <w:rsid w:val="28DA0901"/>
    <w:rsid w:val="2980D140"/>
    <w:rsid w:val="2996A837"/>
    <w:rsid w:val="29E785A2"/>
    <w:rsid w:val="29F4CB9F"/>
    <w:rsid w:val="29F96B60"/>
    <w:rsid w:val="2A039AD2"/>
    <w:rsid w:val="2A7E09E7"/>
    <w:rsid w:val="2A9ACC43"/>
    <w:rsid w:val="2B0DCC4A"/>
    <w:rsid w:val="2B81EC11"/>
    <w:rsid w:val="2BC54687"/>
    <w:rsid w:val="2BC69A62"/>
    <w:rsid w:val="2BF30DDF"/>
    <w:rsid w:val="2BF3ADAA"/>
    <w:rsid w:val="2C19C4B4"/>
    <w:rsid w:val="2C418396"/>
    <w:rsid w:val="2C762389"/>
    <w:rsid w:val="2C7D2C45"/>
    <w:rsid w:val="2C959EC5"/>
    <w:rsid w:val="2CCE48F9"/>
    <w:rsid w:val="2D70092B"/>
    <w:rsid w:val="2DCB7907"/>
    <w:rsid w:val="2DF09D44"/>
    <w:rsid w:val="2DF8A098"/>
    <w:rsid w:val="2E8DCC59"/>
    <w:rsid w:val="2F04F7AD"/>
    <w:rsid w:val="2FBC51AB"/>
    <w:rsid w:val="2FD5089A"/>
    <w:rsid w:val="2FDA7E4F"/>
    <w:rsid w:val="2FEE10AA"/>
    <w:rsid w:val="2FFD2172"/>
    <w:rsid w:val="301D22E5"/>
    <w:rsid w:val="302404A8"/>
    <w:rsid w:val="305FA1CE"/>
    <w:rsid w:val="31118931"/>
    <w:rsid w:val="3130415A"/>
    <w:rsid w:val="31502F8E"/>
    <w:rsid w:val="3198C9F6"/>
    <w:rsid w:val="31B8CF2A"/>
    <w:rsid w:val="31F255D7"/>
    <w:rsid w:val="323C5FAC"/>
    <w:rsid w:val="3242FAE5"/>
    <w:rsid w:val="3267D413"/>
    <w:rsid w:val="326A32C3"/>
    <w:rsid w:val="32C67E51"/>
    <w:rsid w:val="3319BF7E"/>
    <w:rsid w:val="3368B7B0"/>
    <w:rsid w:val="33C8845B"/>
    <w:rsid w:val="3403A474"/>
    <w:rsid w:val="3418EB73"/>
    <w:rsid w:val="345A961B"/>
    <w:rsid w:val="345EDD35"/>
    <w:rsid w:val="34717C53"/>
    <w:rsid w:val="3495FA8C"/>
    <w:rsid w:val="34B33B07"/>
    <w:rsid w:val="34B58FDF"/>
    <w:rsid w:val="34D21E9B"/>
    <w:rsid w:val="34E09300"/>
    <w:rsid w:val="34E84EF6"/>
    <w:rsid w:val="350EB2B8"/>
    <w:rsid w:val="354CDA13"/>
    <w:rsid w:val="35530070"/>
    <w:rsid w:val="355D3260"/>
    <w:rsid w:val="356BFFA1"/>
    <w:rsid w:val="3586B345"/>
    <w:rsid w:val="358DA6BF"/>
    <w:rsid w:val="3591A487"/>
    <w:rsid w:val="35AEE6B2"/>
    <w:rsid w:val="35DBC771"/>
    <w:rsid w:val="360D9841"/>
    <w:rsid w:val="3623A0B1"/>
    <w:rsid w:val="36439953"/>
    <w:rsid w:val="364D81F9"/>
    <w:rsid w:val="36A4115C"/>
    <w:rsid w:val="36C5D8EB"/>
    <w:rsid w:val="3717057A"/>
    <w:rsid w:val="37737E59"/>
    <w:rsid w:val="377F1563"/>
    <w:rsid w:val="379CF505"/>
    <w:rsid w:val="37B358FE"/>
    <w:rsid w:val="37E0D6F0"/>
    <w:rsid w:val="38164699"/>
    <w:rsid w:val="384D0D25"/>
    <w:rsid w:val="389BE71F"/>
    <w:rsid w:val="38A14D3C"/>
    <w:rsid w:val="38BE5407"/>
    <w:rsid w:val="390BE0B1"/>
    <w:rsid w:val="390D4C70"/>
    <w:rsid w:val="392FC303"/>
    <w:rsid w:val="3A1FB759"/>
    <w:rsid w:val="3A264867"/>
    <w:rsid w:val="3A31AE3C"/>
    <w:rsid w:val="3A6211EE"/>
    <w:rsid w:val="3A7A6BEC"/>
    <w:rsid w:val="3AAD34B3"/>
    <w:rsid w:val="3ADF1126"/>
    <w:rsid w:val="3B0AD7BA"/>
    <w:rsid w:val="3B47B138"/>
    <w:rsid w:val="3B4DE75B"/>
    <w:rsid w:val="3BAE9183"/>
    <w:rsid w:val="3BB37629"/>
    <w:rsid w:val="3BFDE24F"/>
    <w:rsid w:val="3C056151"/>
    <w:rsid w:val="3C0C95C6"/>
    <w:rsid w:val="3C25FD95"/>
    <w:rsid w:val="3C61F84B"/>
    <w:rsid w:val="3C61F84B"/>
    <w:rsid w:val="3C842FBA"/>
    <w:rsid w:val="3D03DB8A"/>
    <w:rsid w:val="3D0CBC0B"/>
    <w:rsid w:val="3D54BB21"/>
    <w:rsid w:val="3D83C458"/>
    <w:rsid w:val="3DA89F17"/>
    <w:rsid w:val="3EADD30F"/>
    <w:rsid w:val="3F1F4DBC"/>
    <w:rsid w:val="3F431EF6"/>
    <w:rsid w:val="3F67FBB4"/>
    <w:rsid w:val="3F802551"/>
    <w:rsid w:val="40182DF6"/>
    <w:rsid w:val="4023FB0B"/>
    <w:rsid w:val="4028824E"/>
    <w:rsid w:val="4033D17B"/>
    <w:rsid w:val="4041C423"/>
    <w:rsid w:val="4049AD49"/>
    <w:rsid w:val="4081ECBC"/>
    <w:rsid w:val="40DAB64A"/>
    <w:rsid w:val="418F0DC3"/>
    <w:rsid w:val="41CA8725"/>
    <w:rsid w:val="42021776"/>
    <w:rsid w:val="422DEE79"/>
    <w:rsid w:val="424379C8"/>
    <w:rsid w:val="4259CE48"/>
    <w:rsid w:val="4270F174"/>
    <w:rsid w:val="42DA7EC5"/>
    <w:rsid w:val="43066088"/>
    <w:rsid w:val="4323F03D"/>
    <w:rsid w:val="43303061"/>
    <w:rsid w:val="4334E60E"/>
    <w:rsid w:val="438AF470"/>
    <w:rsid w:val="438B2668"/>
    <w:rsid w:val="43F59EA9"/>
    <w:rsid w:val="4408F434"/>
    <w:rsid w:val="445F13B3"/>
    <w:rsid w:val="4480DE2B"/>
    <w:rsid w:val="44B53364"/>
    <w:rsid w:val="44D23CB9"/>
    <w:rsid w:val="456372E8"/>
    <w:rsid w:val="45728379"/>
    <w:rsid w:val="45B4383A"/>
    <w:rsid w:val="45FA9238"/>
    <w:rsid w:val="46472184"/>
    <w:rsid w:val="464E5BAD"/>
    <w:rsid w:val="467EC45A"/>
    <w:rsid w:val="468F18B2"/>
    <w:rsid w:val="46BB7967"/>
    <w:rsid w:val="46F56402"/>
    <w:rsid w:val="47117E41"/>
    <w:rsid w:val="474094F6"/>
    <w:rsid w:val="47AAE87F"/>
    <w:rsid w:val="47B6C70A"/>
    <w:rsid w:val="47B915C1"/>
    <w:rsid w:val="48A75C54"/>
    <w:rsid w:val="48DDEF01"/>
    <w:rsid w:val="48F1F710"/>
    <w:rsid w:val="49498A65"/>
    <w:rsid w:val="497B2FC5"/>
    <w:rsid w:val="49F924AB"/>
    <w:rsid w:val="4A54D259"/>
    <w:rsid w:val="4A64E02D"/>
    <w:rsid w:val="4A79BF62"/>
    <w:rsid w:val="4B179EFB"/>
    <w:rsid w:val="4BE7D034"/>
    <w:rsid w:val="4C00B08E"/>
    <w:rsid w:val="4C29BFF2"/>
    <w:rsid w:val="4C547846"/>
    <w:rsid w:val="4CA11CC7"/>
    <w:rsid w:val="4CE5AC83"/>
    <w:rsid w:val="4CFD36F7"/>
    <w:rsid w:val="4D00C7A4"/>
    <w:rsid w:val="4D14DFD3"/>
    <w:rsid w:val="4D9D552C"/>
    <w:rsid w:val="4DAA438A"/>
    <w:rsid w:val="4DAD81DD"/>
    <w:rsid w:val="4DBDDF5C"/>
    <w:rsid w:val="4DC9B332"/>
    <w:rsid w:val="4E106679"/>
    <w:rsid w:val="4EB6301B"/>
    <w:rsid w:val="4EC1BD28"/>
    <w:rsid w:val="4ED61210"/>
    <w:rsid w:val="4ED63558"/>
    <w:rsid w:val="4EF72689"/>
    <w:rsid w:val="4F4BA6DB"/>
    <w:rsid w:val="4FA02749"/>
    <w:rsid w:val="4FAD4CE5"/>
    <w:rsid w:val="4FB4B3EC"/>
    <w:rsid w:val="501E53EB"/>
    <w:rsid w:val="5040B70D"/>
    <w:rsid w:val="5062CC2B"/>
    <w:rsid w:val="50EE1552"/>
    <w:rsid w:val="50F5BB66"/>
    <w:rsid w:val="51037E8E"/>
    <w:rsid w:val="515FFFBA"/>
    <w:rsid w:val="51B42334"/>
    <w:rsid w:val="51C882C8"/>
    <w:rsid w:val="51D7A615"/>
    <w:rsid w:val="52505EC9"/>
    <w:rsid w:val="5284D147"/>
    <w:rsid w:val="52B7AE0D"/>
    <w:rsid w:val="52B886EA"/>
    <w:rsid w:val="52DF9B39"/>
    <w:rsid w:val="532D2BCE"/>
    <w:rsid w:val="539762CB"/>
    <w:rsid w:val="53B6BEFB"/>
    <w:rsid w:val="53CA2FBD"/>
    <w:rsid w:val="5403FE43"/>
    <w:rsid w:val="54DBB395"/>
    <w:rsid w:val="550BE3C0"/>
    <w:rsid w:val="55B3F1DB"/>
    <w:rsid w:val="55E59725"/>
    <w:rsid w:val="5620AD23"/>
    <w:rsid w:val="56367BA8"/>
    <w:rsid w:val="5656EBE9"/>
    <w:rsid w:val="56B3B77C"/>
    <w:rsid w:val="56C7FB98"/>
    <w:rsid w:val="56D6DC8F"/>
    <w:rsid w:val="5744E034"/>
    <w:rsid w:val="574BD48D"/>
    <w:rsid w:val="575EAD1C"/>
    <w:rsid w:val="5775C02D"/>
    <w:rsid w:val="57CBCB54"/>
    <w:rsid w:val="57F409BF"/>
    <w:rsid w:val="5814D9D0"/>
    <w:rsid w:val="585336D1"/>
    <w:rsid w:val="5880490E"/>
    <w:rsid w:val="58A92446"/>
    <w:rsid w:val="58AE528E"/>
    <w:rsid w:val="58E7A4EE"/>
    <w:rsid w:val="58E9C1C1"/>
    <w:rsid w:val="58F14F6C"/>
    <w:rsid w:val="59291B50"/>
    <w:rsid w:val="59679BB5"/>
    <w:rsid w:val="59DECDD8"/>
    <w:rsid w:val="5A00A6B7"/>
    <w:rsid w:val="5A81D1C8"/>
    <w:rsid w:val="5AA89D4A"/>
    <w:rsid w:val="5AAD60EF"/>
    <w:rsid w:val="5AE9EDA6"/>
    <w:rsid w:val="5AF41E46"/>
    <w:rsid w:val="5B0B8122"/>
    <w:rsid w:val="5B30EB53"/>
    <w:rsid w:val="5B3C6B2E"/>
    <w:rsid w:val="5B45F4BC"/>
    <w:rsid w:val="5B65F6FB"/>
    <w:rsid w:val="5BA83F08"/>
    <w:rsid w:val="5BBCFBAB"/>
    <w:rsid w:val="5C0912AB"/>
    <w:rsid w:val="5C20ED84"/>
    <w:rsid w:val="5C22E133"/>
    <w:rsid w:val="5C3B6309"/>
    <w:rsid w:val="5CABAE43"/>
    <w:rsid w:val="5D065C4F"/>
    <w:rsid w:val="5D4BFC3C"/>
    <w:rsid w:val="5DDFEA84"/>
    <w:rsid w:val="5E274930"/>
    <w:rsid w:val="5E2EC38A"/>
    <w:rsid w:val="5E3461E5"/>
    <w:rsid w:val="5E6C4FD4"/>
    <w:rsid w:val="5E85E136"/>
    <w:rsid w:val="5E976A5B"/>
    <w:rsid w:val="5ECB5122"/>
    <w:rsid w:val="5F0B7F92"/>
    <w:rsid w:val="5F1B3DBD"/>
    <w:rsid w:val="5F56A91D"/>
    <w:rsid w:val="5F5A569C"/>
    <w:rsid w:val="5F63A168"/>
    <w:rsid w:val="5FC6C1E2"/>
    <w:rsid w:val="5FEDCD35"/>
    <w:rsid w:val="601268FE"/>
    <w:rsid w:val="60C60B75"/>
    <w:rsid w:val="60D337D2"/>
    <w:rsid w:val="6125934B"/>
    <w:rsid w:val="612914AF"/>
    <w:rsid w:val="61330425"/>
    <w:rsid w:val="613EC98F"/>
    <w:rsid w:val="613F7B22"/>
    <w:rsid w:val="61D8359C"/>
    <w:rsid w:val="62054575"/>
    <w:rsid w:val="623BE94F"/>
    <w:rsid w:val="6251BE2B"/>
    <w:rsid w:val="6254D9E7"/>
    <w:rsid w:val="6291F75E"/>
    <w:rsid w:val="6399C59C"/>
    <w:rsid w:val="64074001"/>
    <w:rsid w:val="641DEA2E"/>
    <w:rsid w:val="642DC7BF"/>
    <w:rsid w:val="643EB2F8"/>
    <w:rsid w:val="649A64DB"/>
    <w:rsid w:val="64D0D011"/>
    <w:rsid w:val="64ECD063"/>
    <w:rsid w:val="64ECFF2B"/>
    <w:rsid w:val="6502D67A"/>
    <w:rsid w:val="65C91CF2"/>
    <w:rsid w:val="65CFB040"/>
    <w:rsid w:val="65EF4E2D"/>
    <w:rsid w:val="66097773"/>
    <w:rsid w:val="66A17248"/>
    <w:rsid w:val="66FD9D9A"/>
    <w:rsid w:val="67442DFA"/>
    <w:rsid w:val="6744E9A9"/>
    <w:rsid w:val="6811CEAA"/>
    <w:rsid w:val="686C7628"/>
    <w:rsid w:val="6886DD3E"/>
    <w:rsid w:val="68C78B78"/>
    <w:rsid w:val="68F5E584"/>
    <w:rsid w:val="68FBE95E"/>
    <w:rsid w:val="690AE971"/>
    <w:rsid w:val="69611FBB"/>
    <w:rsid w:val="6967EFAF"/>
    <w:rsid w:val="69777A82"/>
    <w:rsid w:val="6A635BD9"/>
    <w:rsid w:val="6A87B495"/>
    <w:rsid w:val="6B1E3F52"/>
    <w:rsid w:val="6B2DC7FC"/>
    <w:rsid w:val="6B5993F0"/>
    <w:rsid w:val="6B985B32"/>
    <w:rsid w:val="6C2D2DB8"/>
    <w:rsid w:val="6C347C3A"/>
    <w:rsid w:val="6CE70C42"/>
    <w:rsid w:val="6D0853E7"/>
    <w:rsid w:val="6D08687E"/>
    <w:rsid w:val="6D1EE1CD"/>
    <w:rsid w:val="6D3B13E9"/>
    <w:rsid w:val="6D7B5F36"/>
    <w:rsid w:val="6D7BDDA0"/>
    <w:rsid w:val="6DF16A9D"/>
    <w:rsid w:val="6E0A535F"/>
    <w:rsid w:val="6E2D0D55"/>
    <w:rsid w:val="6E7819C4"/>
    <w:rsid w:val="6F714AD2"/>
    <w:rsid w:val="6FE09F8C"/>
    <w:rsid w:val="6FF5DBD5"/>
    <w:rsid w:val="7044C63A"/>
    <w:rsid w:val="706ED062"/>
    <w:rsid w:val="708E74D4"/>
    <w:rsid w:val="70C2FDBA"/>
    <w:rsid w:val="70DA2C8E"/>
    <w:rsid w:val="70F8566A"/>
    <w:rsid w:val="7109B193"/>
    <w:rsid w:val="710C8E84"/>
    <w:rsid w:val="710E3022"/>
    <w:rsid w:val="71382589"/>
    <w:rsid w:val="7175E322"/>
    <w:rsid w:val="71819F1E"/>
    <w:rsid w:val="71B495ED"/>
    <w:rsid w:val="71F7023E"/>
    <w:rsid w:val="71F7D1F4"/>
    <w:rsid w:val="72460AA0"/>
    <w:rsid w:val="728192F3"/>
    <w:rsid w:val="72C8F3FC"/>
    <w:rsid w:val="73141011"/>
    <w:rsid w:val="73210029"/>
    <w:rsid w:val="7345F334"/>
    <w:rsid w:val="7362E614"/>
    <w:rsid w:val="73700A3E"/>
    <w:rsid w:val="737F4594"/>
    <w:rsid w:val="74468402"/>
    <w:rsid w:val="744E6DF1"/>
    <w:rsid w:val="746E0DDA"/>
    <w:rsid w:val="74A326E3"/>
    <w:rsid w:val="74A3ADCC"/>
    <w:rsid w:val="75B51F43"/>
    <w:rsid w:val="75EC5B6D"/>
    <w:rsid w:val="760BB76E"/>
    <w:rsid w:val="7669D836"/>
    <w:rsid w:val="7676C6D2"/>
    <w:rsid w:val="76972B92"/>
    <w:rsid w:val="76B66284"/>
    <w:rsid w:val="76CB9253"/>
    <w:rsid w:val="77675C1C"/>
    <w:rsid w:val="77C4B9EA"/>
    <w:rsid w:val="7805B286"/>
    <w:rsid w:val="7848741C"/>
    <w:rsid w:val="78FAD285"/>
    <w:rsid w:val="79032C7D"/>
    <w:rsid w:val="791640C3"/>
    <w:rsid w:val="79222488"/>
    <w:rsid w:val="794B9E62"/>
    <w:rsid w:val="794CF33A"/>
    <w:rsid w:val="795F8FA8"/>
    <w:rsid w:val="79A9135D"/>
    <w:rsid w:val="7A083F50"/>
    <w:rsid w:val="7A5E6288"/>
    <w:rsid w:val="7A7FA755"/>
    <w:rsid w:val="7AA0530C"/>
    <w:rsid w:val="7AA808B1"/>
    <w:rsid w:val="7AAB3D02"/>
    <w:rsid w:val="7AB63E2B"/>
    <w:rsid w:val="7B1A176D"/>
    <w:rsid w:val="7B27B7AF"/>
    <w:rsid w:val="7B6AB728"/>
    <w:rsid w:val="7C1E7FCD"/>
    <w:rsid w:val="7C467A8D"/>
    <w:rsid w:val="7C4D495A"/>
    <w:rsid w:val="7C4E240B"/>
    <w:rsid w:val="7C5B57D0"/>
    <w:rsid w:val="7CFBDE13"/>
    <w:rsid w:val="7DB00373"/>
    <w:rsid w:val="7DB18211"/>
    <w:rsid w:val="7DBC3054"/>
    <w:rsid w:val="7DBFEFC9"/>
    <w:rsid w:val="7DF77147"/>
    <w:rsid w:val="7E4133F7"/>
    <w:rsid w:val="7ED1F142"/>
    <w:rsid w:val="7F28C6A5"/>
    <w:rsid w:val="7F41E99C"/>
    <w:rsid w:val="7F592258"/>
    <w:rsid w:val="7F63FB7B"/>
    <w:rsid w:val="7F6CA39A"/>
    <w:rsid w:val="7F9E0F5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8CB5"/>
  <w15:chartTrackingRefBased/>
  <w15:docId w15:val="{34A77FAD-A97F-5543-B0A4-456F4DDD19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82D6E"/>
    <w:pPr>
      <w:keepNext/>
      <w:keepLines/>
      <w:spacing w:before="48"/>
      <w:outlineLvl w:val="0"/>
    </w:pPr>
    <w:rPr>
      <w:rFonts w:ascii="Arial" w:hAnsi="Arial" w:cs="Arial" w:eastAsiaTheme="majorEastAsia"/>
      <w:b/>
      <w:bCs/>
      <w:color w:val="365F91"/>
      <w:sz w:val="32"/>
      <w:szCs w:val="32"/>
    </w:rPr>
  </w:style>
  <w:style w:type="paragraph" w:styleId="Heading2">
    <w:name w:val="heading 2"/>
    <w:basedOn w:val="BodyText"/>
    <w:next w:val="Normal"/>
    <w:link w:val="Heading2Char"/>
    <w:uiPriority w:val="9"/>
    <w:unhideWhenUsed/>
    <w:qFormat/>
    <w:rsid w:val="00361F96"/>
    <w:pPr>
      <w:ind w:left="0"/>
      <w:outlineLvl w:val="1"/>
    </w:pPr>
    <w:rPr>
      <w:b/>
      <w:bCs/>
      <w:color w:val="2F5496" w:themeColor="accent1" w:themeShade="BF"/>
      <w:spacing w:val="-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82D6E"/>
    <w:rPr>
      <w:rFonts w:ascii="Arial" w:hAnsi="Arial" w:cs="Arial" w:eastAsiaTheme="majorEastAsia"/>
      <w:b/>
      <w:bCs/>
      <w:color w:val="365F91"/>
      <w:sz w:val="32"/>
      <w:szCs w:val="32"/>
    </w:rPr>
  </w:style>
  <w:style w:type="paragraph" w:styleId="TOCHeading">
    <w:name w:val="TOC Heading"/>
    <w:basedOn w:val="Heading1"/>
    <w:next w:val="Normal"/>
    <w:uiPriority w:val="39"/>
    <w:unhideWhenUsed/>
    <w:qFormat/>
    <w:rsid w:val="00782D6E"/>
    <w:pPr>
      <w:spacing w:before="480" w:line="276" w:lineRule="auto"/>
      <w:outlineLvl w:val="9"/>
    </w:pPr>
    <w:rPr>
      <w:b w:val="0"/>
      <w:bCs w:val="0"/>
      <w:sz w:val="28"/>
      <w:szCs w:val="28"/>
      <w:lang w:val="en-US"/>
    </w:rPr>
  </w:style>
  <w:style w:type="paragraph" w:styleId="TOC1">
    <w:name w:val="toc 1"/>
    <w:basedOn w:val="Normal"/>
    <w:next w:val="Normal"/>
    <w:autoRedefine/>
    <w:uiPriority w:val="39"/>
    <w:unhideWhenUsed/>
    <w:rsid w:val="00782D6E"/>
    <w:pPr>
      <w:spacing w:before="120"/>
    </w:pPr>
    <w:rPr>
      <w:rFonts w:cstheme="minorHAnsi"/>
      <w:b/>
      <w:bCs/>
      <w:i/>
      <w:iCs/>
    </w:rPr>
  </w:style>
  <w:style w:type="paragraph" w:styleId="TOC2">
    <w:name w:val="toc 2"/>
    <w:basedOn w:val="Normal"/>
    <w:next w:val="Normal"/>
    <w:autoRedefine/>
    <w:uiPriority w:val="39"/>
    <w:unhideWhenUsed/>
    <w:rsid w:val="00782D6E"/>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782D6E"/>
    <w:pPr>
      <w:ind w:left="480"/>
    </w:pPr>
    <w:rPr>
      <w:rFonts w:cstheme="minorHAnsi"/>
      <w:sz w:val="20"/>
      <w:szCs w:val="20"/>
    </w:rPr>
  </w:style>
  <w:style w:type="paragraph" w:styleId="TOC4">
    <w:name w:val="toc 4"/>
    <w:basedOn w:val="Normal"/>
    <w:next w:val="Normal"/>
    <w:autoRedefine/>
    <w:uiPriority w:val="39"/>
    <w:semiHidden/>
    <w:unhideWhenUsed/>
    <w:rsid w:val="00782D6E"/>
    <w:pPr>
      <w:ind w:left="720"/>
    </w:pPr>
    <w:rPr>
      <w:rFonts w:cstheme="minorHAnsi"/>
      <w:sz w:val="20"/>
      <w:szCs w:val="20"/>
    </w:rPr>
  </w:style>
  <w:style w:type="paragraph" w:styleId="TOC5">
    <w:name w:val="toc 5"/>
    <w:basedOn w:val="Normal"/>
    <w:next w:val="Normal"/>
    <w:autoRedefine/>
    <w:uiPriority w:val="39"/>
    <w:semiHidden/>
    <w:unhideWhenUsed/>
    <w:rsid w:val="00782D6E"/>
    <w:pPr>
      <w:ind w:left="960"/>
    </w:pPr>
    <w:rPr>
      <w:rFonts w:cstheme="minorHAnsi"/>
      <w:sz w:val="20"/>
      <w:szCs w:val="20"/>
    </w:rPr>
  </w:style>
  <w:style w:type="paragraph" w:styleId="TOC6">
    <w:name w:val="toc 6"/>
    <w:basedOn w:val="Normal"/>
    <w:next w:val="Normal"/>
    <w:autoRedefine/>
    <w:uiPriority w:val="39"/>
    <w:semiHidden/>
    <w:unhideWhenUsed/>
    <w:rsid w:val="00782D6E"/>
    <w:pPr>
      <w:ind w:left="1200"/>
    </w:pPr>
    <w:rPr>
      <w:rFonts w:cstheme="minorHAnsi"/>
      <w:sz w:val="20"/>
      <w:szCs w:val="20"/>
    </w:rPr>
  </w:style>
  <w:style w:type="paragraph" w:styleId="TOC7">
    <w:name w:val="toc 7"/>
    <w:basedOn w:val="Normal"/>
    <w:next w:val="Normal"/>
    <w:autoRedefine/>
    <w:uiPriority w:val="39"/>
    <w:semiHidden/>
    <w:unhideWhenUsed/>
    <w:rsid w:val="00782D6E"/>
    <w:pPr>
      <w:ind w:left="1440"/>
    </w:pPr>
    <w:rPr>
      <w:rFonts w:cstheme="minorHAnsi"/>
      <w:sz w:val="20"/>
      <w:szCs w:val="20"/>
    </w:rPr>
  </w:style>
  <w:style w:type="paragraph" w:styleId="TOC8">
    <w:name w:val="toc 8"/>
    <w:basedOn w:val="Normal"/>
    <w:next w:val="Normal"/>
    <w:autoRedefine/>
    <w:uiPriority w:val="39"/>
    <w:semiHidden/>
    <w:unhideWhenUsed/>
    <w:rsid w:val="00782D6E"/>
    <w:pPr>
      <w:ind w:left="1680"/>
    </w:pPr>
    <w:rPr>
      <w:rFonts w:cstheme="minorHAnsi"/>
      <w:sz w:val="20"/>
      <w:szCs w:val="20"/>
    </w:rPr>
  </w:style>
  <w:style w:type="paragraph" w:styleId="TOC9">
    <w:name w:val="toc 9"/>
    <w:basedOn w:val="Normal"/>
    <w:next w:val="Normal"/>
    <w:autoRedefine/>
    <w:uiPriority w:val="39"/>
    <w:semiHidden/>
    <w:unhideWhenUsed/>
    <w:rsid w:val="00782D6E"/>
    <w:pPr>
      <w:ind w:left="1920"/>
    </w:pPr>
    <w:rPr>
      <w:rFonts w:cstheme="minorHAnsi"/>
      <w:sz w:val="20"/>
      <w:szCs w:val="20"/>
    </w:rPr>
  </w:style>
  <w:style w:type="paragraph" w:styleId="BodyText">
    <w:name w:val="Body Text"/>
    <w:basedOn w:val="Normal"/>
    <w:link w:val="BodyTextChar"/>
    <w:uiPriority w:val="1"/>
    <w:qFormat/>
    <w:rsid w:val="00782D6E"/>
    <w:pPr>
      <w:widowControl w:val="0"/>
      <w:ind w:left="118"/>
    </w:pPr>
    <w:rPr>
      <w:rFonts w:ascii="Arial" w:hAnsi="Arial" w:eastAsia="Arial"/>
      <w:sz w:val="20"/>
      <w:szCs w:val="20"/>
      <w:lang w:val="en-US"/>
    </w:rPr>
  </w:style>
  <w:style w:type="character" w:styleId="BodyTextChar" w:customStyle="1">
    <w:name w:val="Body Text Char"/>
    <w:basedOn w:val="DefaultParagraphFont"/>
    <w:link w:val="BodyText"/>
    <w:uiPriority w:val="1"/>
    <w:rsid w:val="00782D6E"/>
    <w:rPr>
      <w:rFonts w:ascii="Arial" w:hAnsi="Arial" w:eastAsia="Arial"/>
      <w:sz w:val="20"/>
      <w:szCs w:val="20"/>
      <w:lang w:val="en-US"/>
    </w:rPr>
  </w:style>
  <w:style w:type="character" w:styleId="Hyperlink">
    <w:name w:val="Hyperlink"/>
    <w:basedOn w:val="DefaultParagraphFont"/>
    <w:uiPriority w:val="99"/>
    <w:unhideWhenUsed/>
    <w:rsid w:val="00782D6E"/>
    <w:rPr>
      <w:color w:val="0563C1" w:themeColor="hyperlink"/>
      <w:u w:val="single"/>
    </w:rPr>
  </w:style>
  <w:style w:type="character" w:styleId="UnresolvedMention">
    <w:name w:val="Unresolved Mention"/>
    <w:basedOn w:val="DefaultParagraphFont"/>
    <w:uiPriority w:val="99"/>
    <w:semiHidden/>
    <w:unhideWhenUsed/>
    <w:rsid w:val="00782D6E"/>
    <w:rPr>
      <w:color w:val="605E5C"/>
      <w:shd w:val="clear" w:color="auto" w:fill="E1DFDD"/>
    </w:rPr>
  </w:style>
  <w:style w:type="table" w:styleId="TableGrid">
    <w:name w:val="Table Grid"/>
    <w:basedOn w:val="TableNormal"/>
    <w:uiPriority w:val="39"/>
    <w:rsid w:val="00AF36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61F96"/>
    <w:rPr>
      <w:rFonts w:ascii="Arial" w:hAnsi="Arial" w:eastAsia="Arial"/>
      <w:b/>
      <w:bCs/>
      <w:color w:val="2F5496" w:themeColor="accent1" w:themeShade="BF"/>
      <w:spacing w:val="-1"/>
      <w:sz w:val="20"/>
      <w:szCs w:val="20"/>
      <w:lang w:val="en-US"/>
    </w:rPr>
  </w:style>
  <w:style w:type="character" w:styleId="FollowedHyperlink">
    <w:name w:val="FollowedHyperlink"/>
    <w:basedOn w:val="DefaultParagraphFont"/>
    <w:uiPriority w:val="99"/>
    <w:semiHidden/>
    <w:unhideWhenUsed/>
    <w:rsid w:val="00C7329A"/>
    <w:rPr>
      <w:color w:val="954F72" w:themeColor="followedHyperlink"/>
      <w:u w:val="single"/>
    </w:rPr>
  </w:style>
  <w:style w:type="paragraph" w:styleId="Header">
    <w:name w:val="header"/>
    <w:basedOn w:val="Normal"/>
    <w:link w:val="HeaderChar"/>
    <w:uiPriority w:val="99"/>
    <w:unhideWhenUsed/>
    <w:rsid w:val="005F77B5"/>
    <w:pPr>
      <w:tabs>
        <w:tab w:val="center" w:pos="4513"/>
        <w:tab w:val="right" w:pos="9026"/>
      </w:tabs>
    </w:pPr>
  </w:style>
  <w:style w:type="character" w:styleId="HeaderChar" w:customStyle="1">
    <w:name w:val="Header Char"/>
    <w:basedOn w:val="DefaultParagraphFont"/>
    <w:link w:val="Header"/>
    <w:uiPriority w:val="99"/>
    <w:rsid w:val="005F77B5"/>
  </w:style>
  <w:style w:type="paragraph" w:styleId="Footer">
    <w:name w:val="footer"/>
    <w:basedOn w:val="Normal"/>
    <w:link w:val="FooterChar"/>
    <w:uiPriority w:val="99"/>
    <w:unhideWhenUsed/>
    <w:rsid w:val="005F77B5"/>
    <w:pPr>
      <w:tabs>
        <w:tab w:val="center" w:pos="4513"/>
        <w:tab w:val="right" w:pos="9026"/>
      </w:tabs>
    </w:pPr>
  </w:style>
  <w:style w:type="character" w:styleId="FooterChar" w:customStyle="1">
    <w:name w:val="Footer Char"/>
    <w:basedOn w:val="DefaultParagraphFont"/>
    <w:link w:val="Footer"/>
    <w:uiPriority w:val="99"/>
    <w:rsid w:val="005F77B5"/>
  </w:style>
  <w:style w:type="paragraph" w:styleId="paragraph" w:customStyle="1">
    <w:name w:val="paragraph"/>
    <w:basedOn w:val="Normal"/>
    <w:rsid w:val="00C64FB1"/>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C64FB1"/>
  </w:style>
  <w:style w:type="character" w:styleId="eop" w:customStyle="1">
    <w:name w:val="eop"/>
    <w:basedOn w:val="DefaultParagraphFont"/>
    <w:rsid w:val="00C64FB1"/>
  </w:style>
  <w:style w:type="character" w:styleId="apple-converted-space" w:customStyle="1">
    <w:name w:val="apple-converted-space"/>
    <w:basedOn w:val="DefaultParagraphFont"/>
    <w:rsid w:val="00C64FB1"/>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ableParagraph" w:customStyle="true">
    <w:uiPriority w:val="1"/>
    <w:name w:val="Table Paragraph"/>
    <w:basedOn w:val="Normal"/>
    <w:qFormat/>
    <w:rsid w:val="2DF09D44"/>
    <w:rPr>
      <w:rFonts w:ascii="Calibri" w:hAnsi="Calibri" w:eastAsia="Calibri" w:cs="" w:asciiTheme="minorAscii" w:hAnsiTheme="minorAscii" w:eastAsiaTheme="minorAscii" w:cstheme="minorBidi"/>
      <w:sz w:val="22"/>
      <w:szCs w:val="22"/>
      <w:lang w:val="en-US" w:eastAsia="en-US" w:bidi="ar-SA"/>
    </w:rPr>
    <w:pPr>
      <w:widowControl w:val="0"/>
      <w:spacing w:line="229" w:lineRule="exact"/>
      <w:ind w:left="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89902">
      <w:bodyDiv w:val="1"/>
      <w:marLeft w:val="0"/>
      <w:marRight w:val="0"/>
      <w:marTop w:val="0"/>
      <w:marBottom w:val="0"/>
      <w:divBdr>
        <w:top w:val="none" w:sz="0" w:space="0" w:color="auto"/>
        <w:left w:val="none" w:sz="0" w:space="0" w:color="auto"/>
        <w:bottom w:val="none" w:sz="0" w:space="0" w:color="auto"/>
        <w:right w:val="none" w:sz="0" w:space="0" w:color="auto"/>
      </w:divBdr>
    </w:div>
    <w:div w:id="274749447">
      <w:bodyDiv w:val="1"/>
      <w:marLeft w:val="0"/>
      <w:marRight w:val="0"/>
      <w:marTop w:val="0"/>
      <w:marBottom w:val="0"/>
      <w:divBdr>
        <w:top w:val="none" w:sz="0" w:space="0" w:color="auto"/>
        <w:left w:val="none" w:sz="0" w:space="0" w:color="auto"/>
        <w:bottom w:val="none" w:sz="0" w:space="0" w:color="auto"/>
        <w:right w:val="none" w:sz="0" w:space="0" w:color="auto"/>
      </w:divBdr>
    </w:div>
    <w:div w:id="359404407">
      <w:bodyDiv w:val="1"/>
      <w:marLeft w:val="0"/>
      <w:marRight w:val="0"/>
      <w:marTop w:val="0"/>
      <w:marBottom w:val="0"/>
      <w:divBdr>
        <w:top w:val="none" w:sz="0" w:space="0" w:color="auto"/>
        <w:left w:val="none" w:sz="0" w:space="0" w:color="auto"/>
        <w:bottom w:val="none" w:sz="0" w:space="0" w:color="auto"/>
        <w:right w:val="none" w:sz="0" w:space="0" w:color="auto"/>
      </w:divBdr>
    </w:div>
    <w:div w:id="430787247">
      <w:bodyDiv w:val="1"/>
      <w:marLeft w:val="0"/>
      <w:marRight w:val="0"/>
      <w:marTop w:val="0"/>
      <w:marBottom w:val="0"/>
      <w:divBdr>
        <w:top w:val="none" w:sz="0" w:space="0" w:color="auto"/>
        <w:left w:val="none" w:sz="0" w:space="0" w:color="auto"/>
        <w:bottom w:val="none" w:sz="0" w:space="0" w:color="auto"/>
        <w:right w:val="none" w:sz="0" w:space="0" w:color="auto"/>
      </w:divBdr>
    </w:div>
    <w:div w:id="630332658">
      <w:bodyDiv w:val="1"/>
      <w:marLeft w:val="0"/>
      <w:marRight w:val="0"/>
      <w:marTop w:val="0"/>
      <w:marBottom w:val="0"/>
      <w:divBdr>
        <w:top w:val="none" w:sz="0" w:space="0" w:color="auto"/>
        <w:left w:val="none" w:sz="0" w:space="0" w:color="auto"/>
        <w:bottom w:val="none" w:sz="0" w:space="0" w:color="auto"/>
        <w:right w:val="none" w:sz="0" w:space="0" w:color="auto"/>
      </w:divBdr>
    </w:div>
    <w:div w:id="827598648">
      <w:bodyDiv w:val="1"/>
      <w:marLeft w:val="0"/>
      <w:marRight w:val="0"/>
      <w:marTop w:val="0"/>
      <w:marBottom w:val="0"/>
      <w:divBdr>
        <w:top w:val="none" w:sz="0" w:space="0" w:color="auto"/>
        <w:left w:val="none" w:sz="0" w:space="0" w:color="auto"/>
        <w:bottom w:val="none" w:sz="0" w:space="0" w:color="auto"/>
        <w:right w:val="none" w:sz="0" w:space="0" w:color="auto"/>
      </w:divBdr>
    </w:div>
    <w:div w:id="857112499">
      <w:bodyDiv w:val="1"/>
      <w:marLeft w:val="0"/>
      <w:marRight w:val="0"/>
      <w:marTop w:val="0"/>
      <w:marBottom w:val="0"/>
      <w:divBdr>
        <w:top w:val="none" w:sz="0" w:space="0" w:color="auto"/>
        <w:left w:val="none" w:sz="0" w:space="0" w:color="auto"/>
        <w:bottom w:val="none" w:sz="0" w:space="0" w:color="auto"/>
        <w:right w:val="none" w:sz="0" w:space="0" w:color="auto"/>
      </w:divBdr>
    </w:div>
    <w:div w:id="920800201">
      <w:bodyDiv w:val="1"/>
      <w:marLeft w:val="0"/>
      <w:marRight w:val="0"/>
      <w:marTop w:val="0"/>
      <w:marBottom w:val="0"/>
      <w:divBdr>
        <w:top w:val="none" w:sz="0" w:space="0" w:color="auto"/>
        <w:left w:val="none" w:sz="0" w:space="0" w:color="auto"/>
        <w:bottom w:val="none" w:sz="0" w:space="0" w:color="auto"/>
        <w:right w:val="none" w:sz="0" w:space="0" w:color="auto"/>
      </w:divBdr>
    </w:div>
    <w:div w:id="937252513">
      <w:bodyDiv w:val="1"/>
      <w:marLeft w:val="0"/>
      <w:marRight w:val="0"/>
      <w:marTop w:val="0"/>
      <w:marBottom w:val="0"/>
      <w:divBdr>
        <w:top w:val="none" w:sz="0" w:space="0" w:color="auto"/>
        <w:left w:val="none" w:sz="0" w:space="0" w:color="auto"/>
        <w:bottom w:val="none" w:sz="0" w:space="0" w:color="auto"/>
        <w:right w:val="none" w:sz="0" w:space="0" w:color="auto"/>
      </w:divBdr>
    </w:div>
    <w:div w:id="963198382">
      <w:bodyDiv w:val="1"/>
      <w:marLeft w:val="0"/>
      <w:marRight w:val="0"/>
      <w:marTop w:val="0"/>
      <w:marBottom w:val="0"/>
      <w:divBdr>
        <w:top w:val="none" w:sz="0" w:space="0" w:color="auto"/>
        <w:left w:val="none" w:sz="0" w:space="0" w:color="auto"/>
        <w:bottom w:val="none" w:sz="0" w:space="0" w:color="auto"/>
        <w:right w:val="none" w:sz="0" w:space="0" w:color="auto"/>
      </w:divBdr>
    </w:div>
    <w:div w:id="1020670080">
      <w:bodyDiv w:val="1"/>
      <w:marLeft w:val="0"/>
      <w:marRight w:val="0"/>
      <w:marTop w:val="0"/>
      <w:marBottom w:val="0"/>
      <w:divBdr>
        <w:top w:val="none" w:sz="0" w:space="0" w:color="auto"/>
        <w:left w:val="none" w:sz="0" w:space="0" w:color="auto"/>
        <w:bottom w:val="none" w:sz="0" w:space="0" w:color="auto"/>
        <w:right w:val="none" w:sz="0" w:space="0" w:color="auto"/>
      </w:divBdr>
    </w:div>
    <w:div w:id="1194155651">
      <w:bodyDiv w:val="1"/>
      <w:marLeft w:val="0"/>
      <w:marRight w:val="0"/>
      <w:marTop w:val="0"/>
      <w:marBottom w:val="0"/>
      <w:divBdr>
        <w:top w:val="none" w:sz="0" w:space="0" w:color="auto"/>
        <w:left w:val="none" w:sz="0" w:space="0" w:color="auto"/>
        <w:bottom w:val="none" w:sz="0" w:space="0" w:color="auto"/>
        <w:right w:val="none" w:sz="0" w:space="0" w:color="auto"/>
      </w:divBdr>
    </w:div>
    <w:div w:id="1714648321">
      <w:bodyDiv w:val="1"/>
      <w:marLeft w:val="0"/>
      <w:marRight w:val="0"/>
      <w:marTop w:val="0"/>
      <w:marBottom w:val="0"/>
      <w:divBdr>
        <w:top w:val="none" w:sz="0" w:space="0" w:color="auto"/>
        <w:left w:val="none" w:sz="0" w:space="0" w:color="auto"/>
        <w:bottom w:val="none" w:sz="0" w:space="0" w:color="auto"/>
        <w:right w:val="none" w:sz="0" w:space="0" w:color="auto"/>
      </w:divBdr>
    </w:div>
    <w:div w:id="1794056552">
      <w:bodyDiv w:val="1"/>
      <w:marLeft w:val="0"/>
      <w:marRight w:val="0"/>
      <w:marTop w:val="0"/>
      <w:marBottom w:val="0"/>
      <w:divBdr>
        <w:top w:val="none" w:sz="0" w:space="0" w:color="auto"/>
        <w:left w:val="none" w:sz="0" w:space="0" w:color="auto"/>
        <w:bottom w:val="none" w:sz="0" w:space="0" w:color="auto"/>
        <w:right w:val="none" w:sz="0" w:space="0" w:color="auto"/>
      </w:divBdr>
    </w:div>
    <w:div w:id="2106415891">
      <w:bodyDiv w:val="1"/>
      <w:marLeft w:val="0"/>
      <w:marRight w:val="0"/>
      <w:marTop w:val="0"/>
      <w:marBottom w:val="0"/>
      <w:divBdr>
        <w:top w:val="none" w:sz="0" w:space="0" w:color="auto"/>
        <w:left w:val="none" w:sz="0" w:space="0" w:color="auto"/>
        <w:bottom w:val="none" w:sz="0" w:space="0" w:color="auto"/>
        <w:right w:val="none" w:sz="0" w:space="0" w:color="auto"/>
      </w:divBdr>
      <w:divsChild>
        <w:div w:id="488787920">
          <w:marLeft w:val="0"/>
          <w:marRight w:val="0"/>
          <w:marTop w:val="0"/>
          <w:marBottom w:val="0"/>
          <w:divBdr>
            <w:top w:val="none" w:sz="0" w:space="0" w:color="auto"/>
            <w:left w:val="none" w:sz="0" w:space="0" w:color="auto"/>
            <w:bottom w:val="none" w:sz="0" w:space="0" w:color="auto"/>
            <w:right w:val="none" w:sz="0" w:space="0" w:color="auto"/>
          </w:divBdr>
        </w:div>
        <w:div w:id="46298412">
          <w:marLeft w:val="0"/>
          <w:marRight w:val="0"/>
          <w:marTop w:val="0"/>
          <w:marBottom w:val="0"/>
          <w:divBdr>
            <w:top w:val="none" w:sz="0" w:space="0" w:color="auto"/>
            <w:left w:val="none" w:sz="0" w:space="0" w:color="auto"/>
            <w:bottom w:val="none" w:sz="0" w:space="0" w:color="auto"/>
            <w:right w:val="none" w:sz="0" w:space="0" w:color="auto"/>
          </w:divBdr>
        </w:div>
        <w:div w:id="997804247">
          <w:marLeft w:val="0"/>
          <w:marRight w:val="0"/>
          <w:marTop w:val="0"/>
          <w:marBottom w:val="0"/>
          <w:divBdr>
            <w:top w:val="none" w:sz="0" w:space="0" w:color="auto"/>
            <w:left w:val="none" w:sz="0" w:space="0" w:color="auto"/>
            <w:bottom w:val="none" w:sz="0" w:space="0" w:color="auto"/>
            <w:right w:val="none" w:sz="0" w:space="0" w:color="auto"/>
          </w:divBdr>
        </w:div>
        <w:div w:id="1815488209">
          <w:marLeft w:val="0"/>
          <w:marRight w:val="0"/>
          <w:marTop w:val="0"/>
          <w:marBottom w:val="0"/>
          <w:divBdr>
            <w:top w:val="none" w:sz="0" w:space="0" w:color="auto"/>
            <w:left w:val="none" w:sz="0" w:space="0" w:color="auto"/>
            <w:bottom w:val="none" w:sz="0" w:space="0" w:color="auto"/>
            <w:right w:val="none" w:sz="0" w:space="0" w:color="auto"/>
          </w:divBdr>
        </w:div>
        <w:div w:id="1066496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oin.whelan@universityofgalway.ie" TargetMode="External" Id="rId26" /><Relationship Type="http://schemas.openxmlformats.org/officeDocument/2006/relationships/hyperlink" Target="mailto:Breda.sweeney@universityofgalway.ie" TargetMode="External" Id="rId84" /><Relationship Type="http://schemas.openxmlformats.org/officeDocument/2006/relationships/hyperlink" Target="mailto:Sharon.cotter@universityofgalway.ie" TargetMode="External" Id="rId89" /><Relationship Type="http://schemas.openxmlformats.org/officeDocument/2006/relationships/image" Target="media/image1.png" Id="rId11" /><Relationship Type="http://schemas.openxmlformats.org/officeDocument/2006/relationships/hyperlink" Target="http://library.nuigalway.ie/help/teachinglearning/" TargetMode="External" Id="rId32" /><Relationship Type="http://schemas.openxmlformats.org/officeDocument/2006/relationships/hyperlink" Target="https://www.nuigalway.ie/career-development-centre/servicesforstudents/connectwithcareers/" TargetMode="External" Id="rId37" /><Relationship Type="http://schemas.microsoft.com/office/2011/relationships/commentsExtended" Target="commentsExtended.xml" Id="rId74" /><Relationship Type="http://schemas.openxmlformats.org/officeDocument/2006/relationships/hyperlink" Target="http://www.universityofgalway.ie/plagiarism" TargetMode="External" Id="rId79" /><Relationship Type="http://schemas.openxmlformats.org/officeDocument/2006/relationships/numbering" Target="numbering.xml" Id="rId5" /><Relationship Type="http://schemas.openxmlformats.org/officeDocument/2006/relationships/hyperlink" Target="mailto:Orla.lenihan@universityofgalway.ie" TargetMode="External" Id="rId90" /><Relationship Type="http://schemas.openxmlformats.org/officeDocument/2006/relationships/hyperlink" Target="mailto:Eoin.whelan@universityofgalway.ie" TargetMode="External" Id="rId95" /><Relationship Type="http://schemas.openxmlformats.org/officeDocument/2006/relationships/hyperlink" Target="mailto:Anatoli.nachev@universityofgalway.ie" TargetMode="External" Id="rId22" /><Relationship Type="http://schemas.openxmlformats.org/officeDocument/2006/relationships/hyperlink" Target="mailto:Martin.hughes@universityofgalway.ie" TargetMode="External" Id="rId27" /><Relationship Type="http://schemas.openxmlformats.org/officeDocument/2006/relationships/hyperlink" Target="https://libguides.library.nuigalway.ie/c.php?g=653961&amp;p=4591731" TargetMode="External" Id="rId80" /><Relationship Type="http://schemas.openxmlformats.org/officeDocument/2006/relationships/hyperlink" Target="mailto:Patricia.martyn@universityofgalway.ie" TargetMode="External" Id="rId85"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mailto:Blair.wang@universityofgalway.ie" TargetMode="External" Id="rId25" /><Relationship Type="http://schemas.openxmlformats.org/officeDocument/2006/relationships/hyperlink" Target="http://library.nuigalway.ie/awc/" TargetMode="External" Id="rId33" /><Relationship Type="http://schemas.microsoft.com/office/2016/09/relationships/commentsIds" Target="commentsIds.xml" Id="rId75" /><Relationship Type="http://schemas.openxmlformats.org/officeDocument/2006/relationships/hyperlink" Target="mailto:Natashalouise.caulfield@universityofgalway.ie" TargetMode="External" Id="rId83" /><Relationship Type="http://schemas.openxmlformats.org/officeDocument/2006/relationships/hyperlink" Target="mailto:Francis.conaty@universityofgalway.ie" TargetMode="External" Id="rId88" /><Relationship Type="http://schemas.openxmlformats.org/officeDocument/2006/relationships/hyperlink" Target="mailto:Anatoli.nachev@universityofgalway.ie" TargetMode="External" Id="rId91" /><Relationship Type="http://schemas.openxmlformats.org/officeDocument/2006/relationships/hyperlink" Target="mailto:Martin.hughes@universityofgalway.ie"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nastasia.griva@universityofgalway.ie" TargetMode="External" Id="rId23" /><Relationship Type="http://schemas.openxmlformats.org/officeDocument/2006/relationships/hyperlink" Target="http://www.nuigalway.ie/centre-excellence-learning-teaching/:" TargetMode="External" Id="rId28" /><Relationship Type="http://schemas.openxmlformats.org/officeDocument/2006/relationships/hyperlink" Target="http://www.nuigalway.ie/career-development-centre/servicesforstudents/events/" TargetMode="External" Id="rId36" /><Relationship Type="http://schemas.openxmlformats.org/officeDocument/2006/relationships/endnotes" Target="endnotes.xml" Id="rId10" /><Relationship Type="http://schemas.openxmlformats.org/officeDocument/2006/relationships/hyperlink" Target="http://www.allaboardhe.ie/AAlessons/VLEstudent/story_html5.html" TargetMode="External" Id="rId31" /><Relationship Type="http://schemas.openxmlformats.org/officeDocument/2006/relationships/comments" Target="comments.xml" Id="rId73" /><Relationship Type="http://schemas.openxmlformats.org/officeDocument/2006/relationships/hyperlink" Target="http://www.universityofgalway.ie/plagiarism)" TargetMode="External" Id="rId78" /><Relationship Type="http://schemas.openxmlformats.org/officeDocument/2006/relationships/hyperlink" Target="https://www.allaboardhe.ie/referencing/" TargetMode="External" Id="rId81" /><Relationship Type="http://schemas.openxmlformats.org/officeDocument/2006/relationships/hyperlink" Target="mailto:nolanj@universityofgalway.ie" TargetMode="External" Id="rId86" /><Relationship Type="http://schemas.openxmlformats.org/officeDocument/2006/relationships/hyperlink" Target="mailto:Blair.wang@@universityofgalway.ie" TargetMode="External" Id="rId94" /><Relationship Type="http://schemas.openxmlformats.org/officeDocument/2006/relationships/theme" Target="theme/theme1.xml" Id="rId9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haron.cotter@universityofgalway.ie" TargetMode="External" Id="rId13" /><Relationship Type="http://schemas.openxmlformats.org/officeDocument/2006/relationships/hyperlink" Target="mailto:Sharon.cotter@nuigalway.ie" TargetMode="External" Id="rId18" /><Relationship Type="http://schemas.openxmlformats.org/officeDocument/2006/relationships/hyperlink" Target="http://www.nuigalway.ie/information-solutions-services/services-for-students/" TargetMode="External" Id="rId34" /><Relationship Type="http://schemas.microsoft.com/office/2018/08/relationships/commentsExtensible" Target="commentsExtensible.xml" Id="rId76" /><Relationship Type="http://schemas.openxmlformats.org/officeDocument/2006/relationships/fontTable" Target="fontTable.xml" Id="rId97" /><Relationship Type="http://schemas.openxmlformats.org/officeDocument/2006/relationships/settings" Target="settings.xml" Id="rId7" /><Relationship Type="http://schemas.openxmlformats.org/officeDocument/2006/relationships/hyperlink" Target="mailto:Anastasia.griva@universityofgalway.ie" TargetMode="External" Id="rId92" /><Relationship Type="http://schemas.openxmlformats.org/officeDocument/2006/relationships/customXml" Target="../customXml/item2.xml" Id="rId2" /><Relationship Type="http://schemas.openxmlformats.org/officeDocument/2006/relationships/hyperlink" Target="https://www.allaboardhe.ie/" TargetMode="External" Id="rId29" /><Relationship Type="http://schemas.openxmlformats.org/officeDocument/2006/relationships/hyperlink" Target="mailto:Mahya.ostovar@universityofgalway.ie" TargetMode="External" Id="rId24" /><Relationship Type="http://schemas.openxmlformats.org/officeDocument/2006/relationships/hyperlink" Target="mailto:Sharon.cotter@universityofgalway.ie" TargetMode="External" Id="rId87" /><Relationship Type="http://schemas.openxmlformats.org/officeDocument/2006/relationships/footer" Target="footer1.xml" Id="rId82" /><Relationship Type="http://schemas.openxmlformats.org/officeDocument/2006/relationships/hyperlink" Target="mailto:accountancy@universityofgalway.ie" TargetMode="External" Id="rId14" /><Relationship Type="http://schemas.openxmlformats.org/officeDocument/2006/relationships/hyperlink" Target="http://www.allaboardhe.ie/AAlessons/learningtools/story_html5.html?lms=1" TargetMode="External" Id="rId30" /><Relationship Type="http://schemas.openxmlformats.org/officeDocument/2006/relationships/hyperlink" Target="http://www.nuigalway.ie/careers/" TargetMode="External" Id="rId35" /><Relationship Type="http://schemas.openxmlformats.org/officeDocument/2006/relationships/hyperlink" Target="http://www.universityofgalway.ie/plagiarism" TargetMode="External" Id="rId77" /><Relationship Type="http://schemas.microsoft.com/office/2020/10/relationships/intelligence" Target="intelligence2.xml" Id="rId100" /><Relationship Type="http://schemas.openxmlformats.org/officeDocument/2006/relationships/webSettings" Target="webSettings.xml" Id="rId8" /><Relationship Type="http://schemas.openxmlformats.org/officeDocument/2006/relationships/hyperlink" Target="mailto:Orla.lenihan@universityofgalway.ie" TargetMode="External" Id="rId93" /><Relationship Type="http://schemas.microsoft.com/office/2011/relationships/people" Target="people.xml" Id="rId98" /><Relationship Type="http://schemas.openxmlformats.org/officeDocument/2006/relationships/hyperlink" Target="mailto:Breda.sweeney@nuigalway.ie" TargetMode="External" Id="R3536d2884a8a40ec" /><Relationship Type="http://schemas.openxmlformats.org/officeDocument/2006/relationships/hyperlink" Target="mailto:Orla.lenihan@universityofgalway.ie" TargetMode="External" Id="R3a7e3c9d58694d7c" /><Relationship Type="http://schemas.openxmlformats.org/officeDocument/2006/relationships/hyperlink" Target="mailto:businessstudentadvisor@nuigalway.ie" TargetMode="External" Id="Rceffae1a855f4e68" /><Relationship Type="http://schemas.openxmlformats.org/officeDocument/2006/relationships/hyperlink" Target="http://www.nuigalway.ie/student-services/" TargetMode="External" Id="R8f8852fbc3594514" /><Relationship Type="http://schemas.openxmlformats.org/officeDocument/2006/relationships/hyperlink" Target="http://www.hub.univeristyofgalwaystudents.ie/" TargetMode="External" Id="R33a855797146422e" /><Relationship Type="http://schemas.openxmlformats.org/officeDocument/2006/relationships/hyperlink" Target="http://www.univeristyofgalwaystudents.ie/supports" TargetMode="External" Id="R86598932a7a14ffb" /><Relationship Type="http://schemas.openxmlformats.org/officeDocument/2006/relationships/hyperlink" Target="http://www.su.nuigalway.ie/" TargetMode="External" Id="Ra7f0e635c20f4916" /><Relationship Type="http://schemas.openxmlformats.org/officeDocument/2006/relationships/hyperlink" Target="mailto:su.welfare@nuigalway.ie" TargetMode="External" Id="R397d953883a140a3" /><Relationship Type="http://schemas.openxmlformats.org/officeDocument/2006/relationships/hyperlink" Target="http://www.universityofgalway.ie/buildings/parking.html" TargetMode="External" Id="Rc814149afea441ec" /><Relationship Type="http://schemas.openxmlformats.org/officeDocument/2006/relationships/hyperlink" Target="http://www.nuigalway.ie/media/buildingsoffice/files/maps/Cycling-Facilities_Galway-A4-Map_D6.pdf" TargetMode="External" Id="R12d0694616b048a8" /><Relationship Type="http://schemas.openxmlformats.org/officeDocument/2006/relationships/hyperlink" Target="mailto:internationaladmissions@nuigalway.ie" TargetMode="External" Id="R5ecfa4c45d8f40f0" /><Relationship Type="http://schemas.openxmlformats.org/officeDocument/2006/relationships/hyperlink" Target="mailto:internationalmarketingrecruitment@nuigalway.ie" TargetMode="External" Id="Re874b733deeb4e19" /><Relationship Type="http://schemas.openxmlformats.org/officeDocument/2006/relationships/hyperlink" Target="https://www.nuigalway.ie/student-fees/international/" TargetMode="External" Id="R82f520149d404abf" /><Relationship Type="http://schemas.openxmlformats.org/officeDocument/2006/relationships/hyperlink" Target="http://www.nuigalway.ie/international-students/offerholders/healthinsurance/" TargetMode="External" Id="Rfb35e67a6a844b93" /><Relationship Type="http://schemas.openxmlformats.org/officeDocument/2006/relationships/hyperlink" Target="http://www.nuigalway.ie/international-students/offerholders/visasandimmigration/" TargetMode="External" Id="R79c554ba8e8b40d7" /><Relationship Type="http://schemas.openxmlformats.org/officeDocument/2006/relationships/hyperlink" Target="https://drive.google.com/file/d/1BFaZXsFS5XnqRoR6Yk7e1yhfqPYAyBMs/view" TargetMode="External" Id="R78382cd66a7c4d6d" /><Relationship Type="http://schemas.openxmlformats.org/officeDocument/2006/relationships/hyperlink" Target="http://www.nuigalway.ie/student-life/accommodation/" TargetMode="External" Id="Re6a891f736ab49c2" /><Relationship Type="http://schemas.openxmlformats.org/officeDocument/2006/relationships/hyperlink" Target="https://www.nuigalway.ie/media/registrationoffice/images/All-students-22-23-Calendar-revised.pdf" TargetMode="External" Id="R4ca88d973cc44475" /><Relationship Type="http://schemas.openxmlformats.org/officeDocument/2006/relationships/hyperlink" Target="https://www.nuigalway.ie/about-us/contact-us/how-to-find-us.html" TargetMode="External" Id="R38eb6f7b0b354f23" /><Relationship Type="http://schemas.openxmlformats.org/officeDocument/2006/relationships/hyperlink" Target="http://www.nuigalway.ie/what-to-pack/" TargetMode="External" Id="R3e55032f8907463e" /><Relationship Type="http://schemas.openxmlformats.org/officeDocument/2006/relationships/hyperlink" Target="https://www.nuigalway.ie/international-students/studyinireland/feesfinance/" TargetMode="External" Id="R8f8e716de79b46b0" /><Relationship Type="http://schemas.openxmlformats.org/officeDocument/2006/relationships/hyperlink" Target="https://national.buseireann.ie/?gclid=CNDrkLL7sMwCFWiD2wodBbYB1Q" TargetMode="External" Id="Rda062a1063a042bc" /><Relationship Type="http://schemas.openxmlformats.org/officeDocument/2006/relationships/hyperlink" Target="https://national.buseireann.ie/?gclid=CNDrkLL7sMwCFWiD2wodBbYB1Q" TargetMode="External" Id="R15f7cebdc4d74a0f" /><Relationship Type="http://schemas.openxmlformats.org/officeDocument/2006/relationships/hyperlink" Target="http://www.gobus.ie/" TargetMode="External" Id="Rbeffa68cb8184ce0" /><Relationship Type="http://schemas.openxmlformats.org/officeDocument/2006/relationships/hyperlink" Target="http://www.citylink.ie/" TargetMode="External" Id="R7a29d88bbc694656" /><Relationship Type="http://schemas.openxmlformats.org/officeDocument/2006/relationships/hyperlink" Target="http://www.irishrail.ie/" TargetMode="External" Id="Rcfcce8216fcd436e" /><Relationship Type="http://schemas.openxmlformats.org/officeDocument/2006/relationships/hyperlink" Target="https://national.buseireann.ie/?gclid=CNDrkLL7sMwCFWiD2wodBbYB1Q" TargetMode="External" Id="R2cb4b4bab2384d33" /><Relationship Type="http://schemas.openxmlformats.org/officeDocument/2006/relationships/hyperlink" Target="http://www.nuigalway.ie/events/location/traveltogalway/campusentrancesandparking/" TargetMode="External" Id="Rc898e20987fd4809" /><Relationship Type="http://schemas.openxmlformats.org/officeDocument/2006/relationships/hyperlink" Target="https://www.bikeshare.ie/galway.html" TargetMode="External" Id="R734061c2b3e1403a" /><Relationship Type="http://schemas.openxmlformats.org/officeDocument/2006/relationships/hyperlink" Target="https://www.google.com/maps/d/viewer?mid=139uG7C92EdFgtGIXCqjed0AkMSM" TargetMode="External" Id="Recf1f1043ddd4d05" /><Relationship Type="http://schemas.openxmlformats.org/officeDocument/2006/relationships/hyperlink" Target="https://www.nuigalway.ie/buildings/maps/" TargetMode="External" Id="R8828610b5a1648ba" /><Relationship Type="http://schemas.openxmlformats.org/officeDocument/2006/relationships/hyperlink" Target="https://nuigalwayinternational.wordpress.com/2021/06/10/traveling-to-ireland-here-is-what-youll-need/" TargetMode="External" Id="Rcd48f08e96fe4f81" /><Relationship Type="http://schemas.openxmlformats.org/officeDocument/2006/relationships/hyperlink" Target="https://nuigalwayinternational.wordpress.com/2022/02/14/studying-the-me-in-energy-systems-engineering-at-nui-galway/" TargetMode="External" Id="R32ed52b8bbc7450c" /><Relationship Type="http://schemas.openxmlformats.org/officeDocument/2006/relationships/hyperlink" Target="mailto:international@nuigalway.ie" TargetMode="External" Id="R550e1213c4334d5e" /><Relationship Type="http://schemas.openxmlformats.org/officeDocument/2006/relationships/hyperlink" Target="https://www.instagram.com/nuigalwayinternational/" TargetMode="External" Id="Rba2595ca29754eb6" /><Relationship Type="http://schemas.openxmlformats.org/officeDocument/2006/relationships/hyperlink" Target="https://www.facebook.com/nuigalwayinternational" TargetMode="External" Id="R9287ed1e838743ed" /><Relationship Type="http://schemas.openxmlformats.org/officeDocument/2006/relationships/hyperlink" Target="http://twitter.com/StudyInGalway" TargetMode="External" Id="Re446d7259df04e75" /><Relationship Type="http://schemas.openxmlformats.org/officeDocument/2006/relationships/hyperlink" Target="mailto:Patricia.martyn@universityofgalway.ie" TargetMode="External" Id="Rd73e881c3ae2438c" /><Relationship Type="http://schemas.openxmlformats.org/officeDocument/2006/relationships/hyperlink" Target="mailto:Sharon.cotter@nuigalway.ie" TargetMode="External" Id="Rd25afd52fdc4470e" /><Relationship Type="http://schemas.openxmlformats.org/officeDocument/2006/relationships/hyperlink" Target="mailto:Orla.lenihan@universityofgalway.ie" TargetMode="External" Id="R5dfd38aec4d645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09BAFAA157B643B50DBB93EEA80347" ma:contentTypeVersion="15" ma:contentTypeDescription="Create a new document." ma:contentTypeScope="" ma:versionID="f6c5740c5f05adf36d32293ffa7ee799">
  <xsd:schema xmlns:xsd="http://www.w3.org/2001/XMLSchema" xmlns:xs="http://www.w3.org/2001/XMLSchema" xmlns:p="http://schemas.microsoft.com/office/2006/metadata/properties" xmlns:ns2="58f72ef8-98ed-467e-9382-7c529eef3151" xmlns:ns3="590d3dc1-c79d-47a3-8dbf-b3f92230b356" targetNamespace="http://schemas.microsoft.com/office/2006/metadata/properties" ma:root="true" ma:fieldsID="b22cd3f74e129b637002129e70b0abd4" ns2:_="" ns3:_="">
    <xsd:import namespace="58f72ef8-98ed-467e-9382-7c529eef3151"/>
    <xsd:import namespace="590d3dc1-c79d-47a3-8dbf-b3f92230b3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72ef8-98ed-467e-9382-7c529eef3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d3dc1-c79d-47a3-8dbf-b3f92230b3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bbfcf9b-e2ee-482c-9853-2b03016bd451}" ma:internalName="TaxCatchAll" ma:showField="CatchAllData" ma:web="590d3dc1-c79d-47a3-8dbf-b3f92230b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0d3dc1-c79d-47a3-8dbf-b3f92230b356">
      <UserInfo>
        <DisplayName>Crean, Andrea</DisplayName>
        <AccountId>22</AccountId>
        <AccountType/>
      </UserInfo>
      <UserInfo>
        <DisplayName>Cotter, Sharon</DisplayName>
        <AccountId>17</AccountId>
        <AccountType/>
      </UserInfo>
      <UserInfo>
        <DisplayName>Coloe-Cloonan, Tracy</DisplayName>
        <AccountId>75</AccountId>
        <AccountType/>
      </UserInfo>
      <UserInfo>
        <DisplayName>Martyn, Patricia</DisplayName>
        <AccountId>27</AccountId>
        <AccountType/>
      </UserInfo>
    </SharedWithUsers>
    <MediaLengthInSeconds xmlns="58f72ef8-98ed-467e-9382-7c529eef3151" xsi:nil="true"/>
    <lcf76f155ced4ddcb4097134ff3c332f xmlns="58f72ef8-98ed-467e-9382-7c529eef3151">
      <Terms xmlns="http://schemas.microsoft.com/office/infopath/2007/PartnerControls"/>
    </lcf76f155ced4ddcb4097134ff3c332f>
    <TaxCatchAll xmlns="590d3dc1-c79d-47a3-8dbf-b3f92230b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AC26D-41A6-4E25-A55C-918962903900}">
  <ds:schemaRefs>
    <ds:schemaRef ds:uri="http://schemas.microsoft.com/sharepoint/v3/contenttype/forms"/>
  </ds:schemaRefs>
</ds:datastoreItem>
</file>

<file path=customXml/itemProps2.xml><?xml version="1.0" encoding="utf-8"?>
<ds:datastoreItem xmlns:ds="http://schemas.openxmlformats.org/officeDocument/2006/customXml" ds:itemID="{3D17C83B-17C9-498C-B6C5-9E93CD07A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72ef8-98ed-467e-9382-7c529eef3151"/>
    <ds:schemaRef ds:uri="590d3dc1-c79d-47a3-8dbf-b3f92230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E241-FA0D-486E-A26F-6E909B4D3146}">
  <ds:schemaRefs>
    <ds:schemaRef ds:uri="http://schemas.microsoft.com/office/2006/metadata/properties"/>
    <ds:schemaRef ds:uri="http://schemas.microsoft.com/office/infopath/2007/PartnerControls"/>
    <ds:schemaRef ds:uri="590d3dc1-c79d-47a3-8dbf-b3f92230b356"/>
    <ds:schemaRef ds:uri="58f72ef8-98ed-467e-9382-7c529eef3151"/>
  </ds:schemaRefs>
</ds:datastoreItem>
</file>

<file path=customXml/itemProps4.xml><?xml version="1.0" encoding="utf-8"?>
<ds:datastoreItem xmlns:ds="http://schemas.openxmlformats.org/officeDocument/2006/customXml" ds:itemID="{EEC3832B-431E-4742-9C65-49F4FC8AAA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O'Hea, Melissa</dc:creator>
  <keywords/>
  <dc:description/>
  <lastModifiedBy>Coloe, Tracy</lastModifiedBy>
  <revision>19</revision>
  <lastPrinted>2022-08-12T11:47:00.0000000Z</lastPrinted>
  <dcterms:created xsi:type="dcterms:W3CDTF">2024-11-12T14:01:00.0000000Z</dcterms:created>
  <dcterms:modified xsi:type="dcterms:W3CDTF">2024-11-19T09:14:23.0460609Z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0x0101003609BAFAA157B643B50DBB93EEA80347</vt:lpwstr>
  </property>
  <property fmtid="{D5CDD505-2E9C-101B-9397-08002B2CF9AE}" pid="3" name="Order">
    <vt:r8>1972200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